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Arial"/>
          <w:color w:val="49A942"/>
          <w:sz w:val="40"/>
          <w:szCs w:val="40"/>
        </w:rPr>
        <w:id w:val="1506395497"/>
        <w:lock w:val="sdtContentLocked"/>
        <w:placeholder>
          <w:docPart w:val="DefaultPlaceholder_-1854013440"/>
        </w:placeholder>
        <w15:appearance w15:val="hidden"/>
      </w:sdtPr>
      <w:sdtEndPr>
        <w:rPr>
          <w:iCs/>
          <w:sz w:val="20"/>
          <w:szCs w:val="20"/>
        </w:rPr>
      </w:sdtEndPr>
      <w:sdtContent>
        <w:p w14:paraId="5FFC4030" w14:textId="77777777" w:rsidR="0063226A" w:rsidRDefault="000A4FB6" w:rsidP="005F72AC">
          <w:pPr>
            <w:pStyle w:val="Footer"/>
            <w:tabs>
              <w:tab w:val="clear" w:pos="4153"/>
              <w:tab w:val="clear" w:pos="8306"/>
            </w:tabs>
            <w:ind w:right="-30"/>
            <w:rPr>
              <w:rFonts w:cs="Arial"/>
              <w:color w:val="49A942"/>
              <w:sz w:val="40"/>
              <w:szCs w:val="40"/>
            </w:rPr>
          </w:pPr>
          <w:r w:rsidRPr="00E60266">
            <w:rPr>
              <w:rFonts w:cs="Arial"/>
              <w:color w:val="49A942"/>
              <w:sz w:val="40"/>
              <w:szCs w:val="40"/>
            </w:rPr>
            <w:t xml:space="preserve">Technical </w:t>
          </w:r>
          <w:r w:rsidR="00F8349A" w:rsidRPr="00E60266">
            <w:rPr>
              <w:rFonts w:cs="Arial"/>
              <w:color w:val="49A942"/>
              <w:sz w:val="40"/>
              <w:szCs w:val="40"/>
            </w:rPr>
            <w:t xml:space="preserve">Report Questionnaire </w:t>
          </w:r>
          <w:r w:rsidR="00FC4FB2" w:rsidRPr="00E60266">
            <w:rPr>
              <w:rFonts w:cs="Arial"/>
              <w:color w:val="49A942"/>
              <w:sz w:val="40"/>
              <w:szCs w:val="40"/>
            </w:rPr>
            <w:t xml:space="preserve">preparatory </w:t>
          </w:r>
          <w:r w:rsidR="008F78EF" w:rsidRPr="00E60266">
            <w:rPr>
              <w:rFonts w:cs="Arial"/>
              <w:color w:val="49A942"/>
              <w:sz w:val="40"/>
              <w:szCs w:val="40"/>
            </w:rPr>
            <w:t>template</w:t>
          </w:r>
        </w:p>
        <w:p w14:paraId="780DA403" w14:textId="3891B312" w:rsidR="002E2E9E" w:rsidRPr="00A0045B" w:rsidRDefault="0063226A" w:rsidP="005F72AC">
          <w:pPr>
            <w:pStyle w:val="Footer"/>
            <w:tabs>
              <w:tab w:val="clear" w:pos="4153"/>
              <w:tab w:val="clear" w:pos="8306"/>
            </w:tabs>
            <w:ind w:right="-30"/>
            <w:rPr>
              <w:rFonts w:cs="Arial"/>
              <w:b/>
              <w:bCs/>
              <w:color w:val="000000"/>
              <w:sz w:val="20"/>
              <w:szCs w:val="20"/>
            </w:rPr>
          </w:pPr>
          <w:r w:rsidRPr="0063226A">
            <w:rPr>
              <w:rFonts w:cs="Arial"/>
              <w:color w:val="49A942"/>
              <w:sz w:val="36"/>
              <w:szCs w:val="36"/>
            </w:rPr>
            <w:t>Chartered Chemical Engineer</w:t>
          </w:r>
          <w:r w:rsidR="002E2E9E" w:rsidRPr="005A24C2">
            <w:rPr>
              <w:rFonts w:cs="Arial"/>
              <w:color w:val="49A942"/>
              <w:sz w:val="32"/>
              <w:szCs w:val="32"/>
            </w:rPr>
            <w:br/>
          </w:r>
        </w:p>
        <w:p w14:paraId="7122C09A" w14:textId="7AAE5DD5" w:rsidR="0094250F" w:rsidRDefault="00F6365B" w:rsidP="00592641">
          <w:pPr>
            <w:autoSpaceDE w:val="0"/>
            <w:autoSpaceDN w:val="0"/>
            <w:adjustRightInd w:val="0"/>
            <w:spacing w:line="276" w:lineRule="auto"/>
            <w:ind w:right="-30"/>
            <w:rPr>
              <w:rFonts w:ascii="Arial" w:hAnsi="Arial" w:cs="Arial"/>
              <w:iCs/>
              <w:color w:val="000000"/>
              <w:sz w:val="20"/>
              <w:szCs w:val="20"/>
            </w:rPr>
          </w:pPr>
          <w:r>
            <w:rPr>
              <w:rFonts w:ascii="Arial" w:hAnsi="Arial" w:cs="Arial"/>
              <w:iCs/>
              <w:color w:val="000000"/>
              <w:sz w:val="20"/>
              <w:szCs w:val="20"/>
            </w:rPr>
            <w:t>You may</w:t>
          </w:r>
          <w:r w:rsidR="0094250F">
            <w:rPr>
              <w:rFonts w:ascii="Arial" w:hAnsi="Arial" w:cs="Arial"/>
              <w:iCs/>
              <w:color w:val="000000"/>
              <w:sz w:val="20"/>
              <w:szCs w:val="20"/>
            </w:rPr>
            <w:t xml:space="preserve"> </w:t>
          </w:r>
          <w:r w:rsidR="00185659">
            <w:rPr>
              <w:rFonts w:ascii="Arial" w:hAnsi="Arial" w:cs="Arial"/>
              <w:iCs/>
              <w:color w:val="000000"/>
              <w:sz w:val="20"/>
              <w:szCs w:val="20"/>
            </w:rPr>
            <w:t xml:space="preserve">find it useful to </w:t>
          </w:r>
          <w:r w:rsidR="0094250F">
            <w:rPr>
              <w:rFonts w:ascii="Arial" w:hAnsi="Arial" w:cs="Arial"/>
              <w:iCs/>
              <w:color w:val="000000"/>
              <w:sz w:val="20"/>
              <w:szCs w:val="20"/>
            </w:rPr>
            <w:t>use this</w:t>
          </w:r>
          <w:r w:rsidR="00A05F84">
            <w:rPr>
              <w:rFonts w:ascii="Arial" w:hAnsi="Arial" w:cs="Arial"/>
              <w:iCs/>
              <w:color w:val="000000"/>
              <w:sz w:val="20"/>
              <w:szCs w:val="20"/>
            </w:rPr>
            <w:t xml:space="preserve"> template</w:t>
          </w:r>
          <w:r w:rsidR="0094250F">
            <w:rPr>
              <w:rFonts w:ascii="Arial" w:hAnsi="Arial" w:cs="Arial"/>
              <w:iCs/>
              <w:color w:val="000000"/>
              <w:sz w:val="20"/>
              <w:szCs w:val="20"/>
            </w:rPr>
            <w:t xml:space="preserve"> to compile your Technical </w:t>
          </w:r>
          <w:r w:rsidR="00F8349A">
            <w:rPr>
              <w:rFonts w:ascii="Arial" w:hAnsi="Arial" w:cs="Arial"/>
              <w:iCs/>
              <w:color w:val="000000"/>
              <w:sz w:val="20"/>
              <w:szCs w:val="20"/>
            </w:rPr>
            <w:t>Report Questionnaire</w:t>
          </w:r>
          <w:r w:rsidR="0094250F">
            <w:rPr>
              <w:rFonts w:ascii="Arial" w:hAnsi="Arial" w:cs="Arial"/>
              <w:iCs/>
              <w:color w:val="000000"/>
              <w:sz w:val="20"/>
              <w:szCs w:val="20"/>
            </w:rPr>
            <w:t xml:space="preserve"> </w:t>
          </w:r>
          <w:r w:rsidR="0033712D">
            <w:rPr>
              <w:rFonts w:ascii="Arial" w:hAnsi="Arial" w:cs="Arial"/>
              <w:iCs/>
              <w:color w:val="000000"/>
              <w:sz w:val="20"/>
              <w:szCs w:val="20"/>
            </w:rPr>
            <w:t xml:space="preserve">evidence </w:t>
          </w:r>
          <w:r w:rsidR="00DB695C">
            <w:rPr>
              <w:rFonts w:ascii="Arial" w:hAnsi="Arial" w:cs="Arial"/>
              <w:iCs/>
              <w:color w:val="000000"/>
              <w:sz w:val="20"/>
              <w:szCs w:val="20"/>
            </w:rPr>
            <w:t>before</w:t>
          </w:r>
          <w:r w:rsidR="0094250F">
            <w:rPr>
              <w:rFonts w:ascii="Arial" w:hAnsi="Arial" w:cs="Arial"/>
              <w:iCs/>
              <w:color w:val="000000"/>
              <w:sz w:val="20"/>
              <w:szCs w:val="20"/>
            </w:rPr>
            <w:t xml:space="preserve"> making your online application</w:t>
          </w:r>
          <w:r w:rsidR="00E35BD3">
            <w:rPr>
              <w:rFonts w:ascii="Arial" w:hAnsi="Arial" w:cs="Arial"/>
              <w:iCs/>
              <w:color w:val="000000"/>
              <w:sz w:val="20"/>
              <w:szCs w:val="20"/>
            </w:rPr>
            <w:t xml:space="preserve"> (</w:t>
          </w:r>
          <w:r>
            <w:rPr>
              <w:rFonts w:ascii="Arial" w:hAnsi="Arial" w:cs="Arial"/>
              <w:iCs/>
              <w:color w:val="000000"/>
              <w:sz w:val="20"/>
              <w:szCs w:val="20"/>
            </w:rPr>
            <w:t>although this is not compulsory</w:t>
          </w:r>
          <w:r w:rsidR="00E35BD3">
            <w:rPr>
              <w:rFonts w:ascii="Arial" w:hAnsi="Arial" w:cs="Arial"/>
              <w:iCs/>
              <w:color w:val="000000"/>
              <w:sz w:val="20"/>
              <w:szCs w:val="20"/>
            </w:rPr>
            <w:t>)</w:t>
          </w:r>
          <w:r w:rsidR="0094250F">
            <w:rPr>
              <w:rFonts w:ascii="Arial" w:hAnsi="Arial" w:cs="Arial"/>
              <w:iCs/>
              <w:color w:val="000000"/>
              <w:sz w:val="20"/>
              <w:szCs w:val="20"/>
            </w:rPr>
            <w:t xml:space="preserve">. When you are ready to submit your </w:t>
          </w:r>
          <w:r w:rsidR="00F8349A" w:rsidRPr="00F8349A">
            <w:rPr>
              <w:rFonts w:ascii="Arial" w:hAnsi="Arial" w:cs="Arial"/>
              <w:iCs/>
              <w:color w:val="000000"/>
              <w:sz w:val="20"/>
              <w:szCs w:val="20"/>
            </w:rPr>
            <w:t>Technical Report Questionnaire</w:t>
          </w:r>
          <w:r w:rsidR="0094250F">
            <w:rPr>
              <w:rFonts w:ascii="Arial" w:hAnsi="Arial" w:cs="Arial"/>
              <w:iCs/>
              <w:color w:val="000000"/>
              <w:sz w:val="20"/>
              <w:szCs w:val="20"/>
            </w:rPr>
            <w:t xml:space="preserve">, you </w:t>
          </w:r>
          <w:r w:rsidR="007A71D3">
            <w:rPr>
              <w:rFonts w:ascii="Arial" w:hAnsi="Arial" w:cs="Arial"/>
              <w:iCs/>
              <w:color w:val="000000"/>
              <w:sz w:val="20"/>
              <w:szCs w:val="20"/>
            </w:rPr>
            <w:t>can copy and paste the information you enter below</w:t>
          </w:r>
          <w:r w:rsidR="009A53FB">
            <w:rPr>
              <w:rFonts w:ascii="Arial" w:hAnsi="Arial" w:cs="Arial"/>
              <w:iCs/>
              <w:color w:val="000000"/>
              <w:sz w:val="20"/>
              <w:szCs w:val="20"/>
            </w:rPr>
            <w:t xml:space="preserve"> directly into</w:t>
          </w:r>
          <w:r w:rsidR="0094253E">
            <w:rPr>
              <w:rFonts w:ascii="Arial" w:hAnsi="Arial" w:cs="Arial"/>
              <w:iCs/>
              <w:color w:val="000000"/>
              <w:sz w:val="20"/>
              <w:szCs w:val="20"/>
            </w:rPr>
            <w:t xml:space="preserve"> </w:t>
          </w:r>
          <w:r w:rsidR="00B63889">
            <w:rPr>
              <w:rFonts w:ascii="Arial" w:hAnsi="Arial" w:cs="Arial"/>
              <w:iCs/>
              <w:color w:val="000000"/>
              <w:sz w:val="20"/>
              <w:szCs w:val="20"/>
            </w:rPr>
            <w:t xml:space="preserve">your </w:t>
          </w:r>
          <w:r w:rsidR="00BE5346">
            <w:rPr>
              <w:rFonts w:ascii="Arial" w:hAnsi="Arial" w:cs="Arial"/>
              <w:iCs/>
              <w:color w:val="000000"/>
              <w:sz w:val="20"/>
              <w:szCs w:val="20"/>
            </w:rPr>
            <w:t xml:space="preserve">online </w:t>
          </w:r>
          <w:r w:rsidR="00B63889">
            <w:rPr>
              <w:rFonts w:ascii="Arial" w:hAnsi="Arial" w:cs="Arial"/>
              <w:iCs/>
              <w:color w:val="000000"/>
              <w:sz w:val="20"/>
              <w:szCs w:val="20"/>
            </w:rPr>
            <w:t>application</w:t>
          </w:r>
          <w:r w:rsidR="0094250F">
            <w:rPr>
              <w:rFonts w:ascii="Arial" w:hAnsi="Arial" w:cs="Arial"/>
              <w:iCs/>
              <w:color w:val="000000"/>
              <w:sz w:val="20"/>
              <w:szCs w:val="20"/>
            </w:rPr>
            <w:t xml:space="preserve"> </w:t>
          </w:r>
          <w:r w:rsidR="004761AC">
            <w:rPr>
              <w:rFonts w:ascii="Arial" w:hAnsi="Arial" w:cs="Arial"/>
              <w:iCs/>
              <w:color w:val="000000"/>
              <w:sz w:val="20"/>
              <w:szCs w:val="20"/>
            </w:rPr>
            <w:t xml:space="preserve">and submit </w:t>
          </w:r>
          <w:r w:rsidR="00B63889">
            <w:rPr>
              <w:rFonts w:ascii="Arial" w:hAnsi="Arial" w:cs="Arial"/>
              <w:iCs/>
              <w:color w:val="000000"/>
              <w:sz w:val="20"/>
              <w:szCs w:val="20"/>
            </w:rPr>
            <w:t>it</w:t>
          </w:r>
          <w:r w:rsidR="00A32C1C">
            <w:rPr>
              <w:rFonts w:ascii="Arial" w:hAnsi="Arial" w:cs="Arial"/>
              <w:iCs/>
              <w:color w:val="000000"/>
              <w:sz w:val="20"/>
              <w:szCs w:val="20"/>
            </w:rPr>
            <w:t xml:space="preserve"> </w:t>
          </w:r>
          <w:r w:rsidR="0094250F">
            <w:rPr>
              <w:rFonts w:ascii="Arial" w:hAnsi="Arial" w:cs="Arial"/>
              <w:iCs/>
              <w:color w:val="000000"/>
              <w:sz w:val="20"/>
              <w:szCs w:val="20"/>
            </w:rPr>
            <w:t xml:space="preserve">for </w:t>
          </w:r>
          <w:r w:rsidR="009F56DF">
            <w:rPr>
              <w:rFonts w:ascii="Arial" w:hAnsi="Arial" w:cs="Arial"/>
              <w:iCs/>
              <w:color w:val="000000"/>
              <w:sz w:val="20"/>
              <w:szCs w:val="20"/>
            </w:rPr>
            <w:t>review</w:t>
          </w:r>
          <w:r w:rsidR="0094250F">
            <w:rPr>
              <w:rFonts w:ascii="Arial" w:hAnsi="Arial" w:cs="Arial"/>
              <w:iCs/>
              <w:color w:val="000000"/>
              <w:sz w:val="20"/>
              <w:szCs w:val="20"/>
            </w:rPr>
            <w:t>.</w:t>
          </w:r>
        </w:p>
        <w:p w14:paraId="5123D282" w14:textId="77777777" w:rsidR="006A2AE6" w:rsidRDefault="006A2AE6" w:rsidP="00592641">
          <w:pPr>
            <w:spacing w:line="276" w:lineRule="auto"/>
            <w:ind w:right="-30"/>
            <w:rPr>
              <w:rFonts w:ascii="Arial" w:hAnsi="Arial" w:cs="Arial"/>
              <w:iCs/>
              <w:color w:val="000000"/>
              <w:sz w:val="20"/>
              <w:szCs w:val="20"/>
            </w:rPr>
          </w:pPr>
        </w:p>
        <w:p w14:paraId="1F6710E0" w14:textId="5EE1AB95" w:rsidR="006A2AE6" w:rsidRPr="006A2AE6" w:rsidRDefault="006A2AE6" w:rsidP="00592641">
          <w:pPr>
            <w:spacing w:line="276" w:lineRule="auto"/>
            <w:ind w:right="-30"/>
            <w:rPr>
              <w:rFonts w:ascii="Arial" w:hAnsi="Arial" w:cs="Arial"/>
              <w:iCs/>
              <w:color w:val="000000"/>
              <w:sz w:val="20"/>
              <w:szCs w:val="20"/>
            </w:rPr>
          </w:pPr>
          <w:r w:rsidRPr="006A2AE6">
            <w:rPr>
              <w:rFonts w:ascii="Arial" w:hAnsi="Arial" w:cs="Arial"/>
              <w:iCs/>
              <w:color w:val="000000"/>
              <w:sz w:val="20"/>
              <w:szCs w:val="20"/>
            </w:rPr>
            <w:t>By completing the required sections of the Technical Report Questionnaire, IChemE can determine whether you have the technical skills, knowledge and learning at a level equivalent to an accredited chemical engineering degree programme. You should focus your responses on the technical principles you followed and quantitative methods you used. Describe the work you yourself completed, rather than the management of others to carry out tasks. Where you worked as part of a team, specify what your contribution was to the overall activity, and avoid lengthy descriptions of manufacturing processes, equipment etc.</w:t>
          </w:r>
        </w:p>
        <w:p w14:paraId="4FFF2BEE" w14:textId="77777777" w:rsidR="006A2AE6" w:rsidRPr="006A2AE6" w:rsidRDefault="006A2AE6" w:rsidP="00592641">
          <w:pPr>
            <w:spacing w:line="276" w:lineRule="auto"/>
            <w:ind w:right="-30"/>
            <w:rPr>
              <w:rFonts w:ascii="Arial" w:hAnsi="Arial" w:cs="Arial"/>
              <w:iCs/>
              <w:color w:val="000000"/>
              <w:sz w:val="20"/>
              <w:szCs w:val="20"/>
            </w:rPr>
          </w:pPr>
        </w:p>
        <w:p w14:paraId="0B45190A" w14:textId="77777777" w:rsidR="006A2AE6" w:rsidRPr="006A2AE6" w:rsidRDefault="006A2AE6" w:rsidP="00592641">
          <w:pPr>
            <w:spacing w:line="276" w:lineRule="auto"/>
            <w:ind w:right="-30"/>
            <w:rPr>
              <w:rFonts w:ascii="Arial" w:hAnsi="Arial" w:cs="Arial"/>
              <w:iCs/>
              <w:color w:val="000000"/>
              <w:sz w:val="20"/>
              <w:szCs w:val="20"/>
            </w:rPr>
          </w:pPr>
          <w:r w:rsidRPr="006A2AE6">
            <w:rPr>
              <w:rFonts w:ascii="Arial" w:hAnsi="Arial" w:cs="Arial"/>
              <w:iCs/>
              <w:color w:val="000000"/>
              <w:sz w:val="20"/>
              <w:szCs w:val="20"/>
            </w:rPr>
            <w:t>Write your responses in the first person eg “I designed…”, “I calculated...”, I was responsible for…” etc.</w:t>
          </w:r>
        </w:p>
        <w:p w14:paraId="74DE445C" w14:textId="77777777" w:rsidR="006A2AE6" w:rsidRPr="006A2AE6" w:rsidRDefault="006A2AE6" w:rsidP="00592641">
          <w:pPr>
            <w:spacing w:line="276" w:lineRule="auto"/>
            <w:ind w:right="-30"/>
            <w:rPr>
              <w:rFonts w:ascii="Arial" w:hAnsi="Arial" w:cs="Arial"/>
              <w:iCs/>
              <w:color w:val="000000"/>
              <w:sz w:val="20"/>
              <w:szCs w:val="20"/>
            </w:rPr>
          </w:pPr>
        </w:p>
        <w:p w14:paraId="0DF17250" w14:textId="36330BFF" w:rsidR="006A2AE6" w:rsidRDefault="00970FAB" w:rsidP="00592641">
          <w:pPr>
            <w:spacing w:line="276" w:lineRule="auto"/>
            <w:ind w:right="-30"/>
            <w:rPr>
              <w:rFonts w:ascii="Arial" w:hAnsi="Arial" w:cs="Arial"/>
              <w:iCs/>
              <w:color w:val="000000"/>
              <w:sz w:val="20"/>
              <w:szCs w:val="20"/>
            </w:rPr>
          </w:pPr>
          <w:r>
            <w:rPr>
              <w:rFonts w:ascii="Arial" w:hAnsi="Arial" w:cs="Arial"/>
              <w:iCs/>
              <w:color w:val="000000"/>
              <w:sz w:val="20"/>
              <w:szCs w:val="20"/>
            </w:rPr>
            <w:t>When completing the TRQ, you will only complete the numbered sections identified by the reviewers.</w:t>
          </w:r>
          <w:r w:rsidR="00277B86">
            <w:rPr>
              <w:rFonts w:ascii="Arial" w:hAnsi="Arial" w:cs="Arial"/>
              <w:iCs/>
              <w:color w:val="000000"/>
              <w:sz w:val="20"/>
              <w:szCs w:val="20"/>
            </w:rPr>
            <w:t xml:space="preserve"> To show how you meet the criteria for the </w:t>
          </w:r>
          <w:r w:rsidR="00F374D5">
            <w:rPr>
              <w:rFonts w:ascii="Arial" w:hAnsi="Arial" w:cs="Arial"/>
              <w:iCs/>
              <w:color w:val="000000"/>
              <w:sz w:val="20"/>
              <w:szCs w:val="20"/>
            </w:rPr>
            <w:t>relevant sections</w:t>
          </w:r>
          <w:r w:rsidR="006931B3">
            <w:rPr>
              <w:rFonts w:ascii="Arial" w:hAnsi="Arial" w:cs="Arial"/>
              <w:iCs/>
              <w:color w:val="000000"/>
              <w:sz w:val="20"/>
              <w:szCs w:val="20"/>
            </w:rPr>
            <w:t>, you should provide details which draw</w:t>
          </w:r>
          <w:r w:rsidR="00EF56B7">
            <w:rPr>
              <w:rFonts w:ascii="Arial" w:hAnsi="Arial" w:cs="Arial"/>
              <w:iCs/>
              <w:color w:val="000000"/>
              <w:sz w:val="20"/>
              <w:szCs w:val="20"/>
            </w:rPr>
            <w:t xml:space="preserve"> from your </w:t>
          </w:r>
          <w:r w:rsidR="006A2AE6" w:rsidRPr="006A2AE6">
            <w:rPr>
              <w:rFonts w:ascii="Arial" w:hAnsi="Arial" w:cs="Arial"/>
              <w:iCs/>
              <w:color w:val="000000"/>
              <w:sz w:val="20"/>
              <w:szCs w:val="20"/>
            </w:rPr>
            <w:t xml:space="preserve"> qualifications and/or experience</w:t>
          </w:r>
          <w:r w:rsidR="006161CC">
            <w:rPr>
              <w:rFonts w:ascii="Arial" w:hAnsi="Arial" w:cs="Arial"/>
              <w:iCs/>
              <w:color w:val="000000"/>
              <w:sz w:val="20"/>
              <w:szCs w:val="20"/>
            </w:rPr>
            <w:t>:</w:t>
          </w:r>
        </w:p>
        <w:p w14:paraId="03472C9C" w14:textId="77777777" w:rsidR="006161CC" w:rsidRPr="006A2AE6" w:rsidRDefault="006161CC" w:rsidP="00592641">
          <w:pPr>
            <w:spacing w:line="276" w:lineRule="auto"/>
            <w:ind w:right="-30"/>
            <w:rPr>
              <w:rFonts w:ascii="Arial" w:hAnsi="Arial" w:cs="Arial"/>
              <w:iCs/>
              <w:color w:val="000000"/>
              <w:sz w:val="20"/>
              <w:szCs w:val="20"/>
            </w:rPr>
          </w:pPr>
        </w:p>
        <w:p w14:paraId="02BB2854" w14:textId="55C734EF" w:rsidR="006A2AE6" w:rsidRPr="00997EA5" w:rsidRDefault="006A2AE6" w:rsidP="00592641">
          <w:pPr>
            <w:pStyle w:val="ListParagraph"/>
            <w:numPr>
              <w:ilvl w:val="0"/>
              <w:numId w:val="6"/>
            </w:numPr>
            <w:spacing w:line="276" w:lineRule="auto"/>
            <w:ind w:right="-30"/>
            <w:rPr>
              <w:rFonts w:ascii="Arial" w:hAnsi="Arial" w:cs="Arial"/>
              <w:iCs/>
              <w:color w:val="000000"/>
              <w:sz w:val="20"/>
              <w:szCs w:val="20"/>
            </w:rPr>
          </w:pPr>
          <w:r w:rsidRPr="00997EA5">
            <w:rPr>
              <w:rFonts w:ascii="Arial" w:hAnsi="Arial" w:cs="Arial"/>
              <w:iCs/>
              <w:color w:val="000000"/>
              <w:sz w:val="20"/>
              <w:szCs w:val="20"/>
            </w:rPr>
            <w:t>if you believe that one (or more) modules in your academic qualifications meets the requirement</w:t>
          </w:r>
        </w:p>
        <w:p w14:paraId="2EC3E9C5" w14:textId="77777777" w:rsidR="00CD3D99" w:rsidRDefault="006A2AE6" w:rsidP="00592641">
          <w:pPr>
            <w:pStyle w:val="ListParagraph"/>
            <w:numPr>
              <w:ilvl w:val="0"/>
              <w:numId w:val="8"/>
            </w:numPr>
            <w:spacing w:line="276" w:lineRule="auto"/>
            <w:ind w:right="-30"/>
            <w:rPr>
              <w:rFonts w:ascii="Arial" w:hAnsi="Arial" w:cs="Arial"/>
              <w:iCs/>
              <w:color w:val="000000"/>
              <w:sz w:val="20"/>
              <w:szCs w:val="20"/>
            </w:rPr>
          </w:pPr>
          <w:r w:rsidRPr="00997EA5">
            <w:rPr>
              <w:rFonts w:ascii="Arial" w:hAnsi="Arial" w:cs="Arial"/>
              <w:iCs/>
              <w:color w:val="000000"/>
              <w:sz w:val="20"/>
              <w:szCs w:val="20"/>
            </w:rPr>
            <w:t>List the title of the module(s) and, if possible, the university’s module code.</w:t>
          </w:r>
        </w:p>
        <w:p w14:paraId="5EE6611C" w14:textId="42937A34" w:rsidR="006A2AE6" w:rsidRPr="00CD3D99" w:rsidRDefault="006A2AE6" w:rsidP="00592641">
          <w:pPr>
            <w:pStyle w:val="ListParagraph"/>
            <w:numPr>
              <w:ilvl w:val="0"/>
              <w:numId w:val="8"/>
            </w:numPr>
            <w:spacing w:line="276" w:lineRule="auto"/>
            <w:ind w:right="-30"/>
            <w:rPr>
              <w:rFonts w:ascii="Arial" w:hAnsi="Arial" w:cs="Arial"/>
              <w:iCs/>
              <w:color w:val="000000"/>
              <w:sz w:val="20"/>
              <w:szCs w:val="20"/>
            </w:rPr>
          </w:pPr>
          <w:r w:rsidRPr="00CD3D99">
            <w:rPr>
              <w:rFonts w:ascii="Arial" w:hAnsi="Arial" w:cs="Arial"/>
              <w:iCs/>
              <w:color w:val="000000"/>
              <w:sz w:val="20"/>
              <w:szCs w:val="20"/>
            </w:rPr>
            <w:t>Where possible, give the university’s description of the module’s aims (those relevant to the section), otherwise give details of what you learnt from the module.</w:t>
          </w:r>
        </w:p>
        <w:p w14:paraId="47284C9B" w14:textId="77777777" w:rsidR="006A2AE6" w:rsidRPr="006A2AE6" w:rsidRDefault="006A2AE6" w:rsidP="00592641">
          <w:pPr>
            <w:spacing w:line="276" w:lineRule="auto"/>
            <w:ind w:right="-30"/>
            <w:rPr>
              <w:rFonts w:ascii="Arial" w:hAnsi="Arial" w:cs="Arial"/>
              <w:iCs/>
              <w:color w:val="000000"/>
              <w:sz w:val="20"/>
              <w:szCs w:val="20"/>
            </w:rPr>
          </w:pPr>
        </w:p>
        <w:p w14:paraId="700FC38D" w14:textId="71C8C59C" w:rsidR="006A2AE6" w:rsidRPr="00CD3D99" w:rsidRDefault="006A2AE6" w:rsidP="00592641">
          <w:pPr>
            <w:pStyle w:val="ListParagraph"/>
            <w:numPr>
              <w:ilvl w:val="0"/>
              <w:numId w:val="6"/>
            </w:numPr>
            <w:spacing w:line="276" w:lineRule="auto"/>
            <w:ind w:right="-30"/>
            <w:rPr>
              <w:rFonts w:ascii="Arial" w:hAnsi="Arial" w:cs="Arial"/>
              <w:iCs/>
              <w:color w:val="000000"/>
              <w:sz w:val="20"/>
              <w:szCs w:val="20"/>
            </w:rPr>
          </w:pPr>
          <w:r w:rsidRPr="00CD3D99">
            <w:rPr>
              <w:rFonts w:ascii="Arial" w:hAnsi="Arial" w:cs="Arial"/>
              <w:iCs/>
              <w:color w:val="000000"/>
              <w:sz w:val="20"/>
              <w:szCs w:val="20"/>
            </w:rPr>
            <w:t>if you believe that you meet the requirement through professional experience:</w:t>
          </w:r>
        </w:p>
        <w:p w14:paraId="555B9EE9" w14:textId="77777777" w:rsidR="00CD3D99" w:rsidRDefault="006A2AE6" w:rsidP="00592641">
          <w:pPr>
            <w:pStyle w:val="ListParagraph"/>
            <w:numPr>
              <w:ilvl w:val="0"/>
              <w:numId w:val="9"/>
            </w:numPr>
            <w:spacing w:line="276" w:lineRule="auto"/>
            <w:ind w:right="-30"/>
            <w:rPr>
              <w:rFonts w:ascii="Arial" w:hAnsi="Arial" w:cs="Arial"/>
              <w:iCs/>
              <w:color w:val="000000"/>
              <w:sz w:val="20"/>
              <w:szCs w:val="20"/>
            </w:rPr>
          </w:pPr>
          <w:r w:rsidRPr="00CD3D99">
            <w:rPr>
              <w:rFonts w:ascii="Arial" w:hAnsi="Arial" w:cs="Arial"/>
              <w:iCs/>
              <w:color w:val="000000"/>
              <w:sz w:val="20"/>
              <w:szCs w:val="20"/>
            </w:rPr>
            <w:t>Indicate the context in which you gained the experience (eg a particular project).</w:t>
          </w:r>
        </w:p>
        <w:p w14:paraId="129D97BE" w14:textId="77777777" w:rsidR="00CD3D99" w:rsidRDefault="006A2AE6" w:rsidP="00592641">
          <w:pPr>
            <w:pStyle w:val="ListParagraph"/>
            <w:numPr>
              <w:ilvl w:val="0"/>
              <w:numId w:val="9"/>
            </w:numPr>
            <w:spacing w:line="276" w:lineRule="auto"/>
            <w:ind w:right="-30"/>
            <w:rPr>
              <w:rFonts w:ascii="Arial" w:hAnsi="Arial" w:cs="Arial"/>
              <w:iCs/>
              <w:color w:val="000000"/>
              <w:sz w:val="20"/>
              <w:szCs w:val="20"/>
            </w:rPr>
          </w:pPr>
          <w:r w:rsidRPr="00CD3D99">
            <w:rPr>
              <w:rFonts w:ascii="Arial" w:hAnsi="Arial" w:cs="Arial"/>
              <w:iCs/>
              <w:color w:val="000000"/>
              <w:sz w:val="20"/>
              <w:szCs w:val="20"/>
            </w:rPr>
            <w:t>Show what you have learned relevant to the specific requirement.</w:t>
          </w:r>
        </w:p>
        <w:p w14:paraId="15A360BB" w14:textId="52048636" w:rsidR="006A2AE6" w:rsidRPr="00CD3D99" w:rsidRDefault="006A2AE6" w:rsidP="00592641">
          <w:pPr>
            <w:pStyle w:val="ListParagraph"/>
            <w:numPr>
              <w:ilvl w:val="0"/>
              <w:numId w:val="9"/>
            </w:numPr>
            <w:spacing w:line="276" w:lineRule="auto"/>
            <w:ind w:right="-30"/>
            <w:rPr>
              <w:rFonts w:ascii="Arial" w:hAnsi="Arial" w:cs="Arial"/>
              <w:iCs/>
              <w:color w:val="000000"/>
              <w:sz w:val="20"/>
              <w:szCs w:val="20"/>
            </w:rPr>
          </w:pPr>
          <w:r w:rsidRPr="00CD3D99">
            <w:rPr>
              <w:rFonts w:ascii="Arial" w:hAnsi="Arial" w:cs="Arial"/>
              <w:iCs/>
              <w:color w:val="000000"/>
              <w:sz w:val="20"/>
              <w:szCs w:val="20"/>
            </w:rPr>
            <w:t>Where possible, indicate how you have applied, or would apply, this learning to other situations relevant to the requirement.</w:t>
          </w:r>
        </w:p>
        <w:p w14:paraId="37C2B62F" w14:textId="77777777" w:rsidR="006A2AE6" w:rsidRPr="006A2AE6" w:rsidRDefault="006A2AE6" w:rsidP="00592641">
          <w:pPr>
            <w:spacing w:line="276" w:lineRule="auto"/>
            <w:ind w:right="-30"/>
            <w:rPr>
              <w:rFonts w:ascii="Arial" w:hAnsi="Arial" w:cs="Arial"/>
              <w:iCs/>
              <w:color w:val="000000"/>
              <w:sz w:val="20"/>
              <w:szCs w:val="20"/>
            </w:rPr>
          </w:pPr>
        </w:p>
        <w:p w14:paraId="43D3F128" w14:textId="4F402377" w:rsidR="006A2AE6" w:rsidRPr="006A2AE6" w:rsidRDefault="006A2AE6" w:rsidP="00592641">
          <w:pPr>
            <w:spacing w:line="276" w:lineRule="auto"/>
            <w:ind w:right="-30"/>
            <w:rPr>
              <w:rFonts w:ascii="Arial" w:hAnsi="Arial" w:cs="Arial"/>
              <w:iCs/>
              <w:color w:val="000000"/>
              <w:sz w:val="20"/>
              <w:szCs w:val="20"/>
            </w:rPr>
          </w:pPr>
          <w:r w:rsidRPr="006A2AE6">
            <w:rPr>
              <w:rFonts w:ascii="Arial" w:hAnsi="Arial" w:cs="Arial"/>
              <w:iCs/>
              <w:color w:val="000000"/>
              <w:sz w:val="20"/>
              <w:szCs w:val="20"/>
            </w:rPr>
            <w:t xml:space="preserve">The word counts in each section are indicative. While your particular circumstances may occasionally require a longer response, please bear in mind that your ability to express yourself succinctly is a key professional skill. Do not exceed the word count - any </w:t>
          </w:r>
          <w:r w:rsidR="000E6626" w:rsidRPr="000E6626">
            <w:rPr>
              <w:rFonts w:ascii="Arial" w:hAnsi="Arial" w:cs="Arial"/>
              <w:iCs/>
              <w:color w:val="000000"/>
              <w:sz w:val="20"/>
              <w:szCs w:val="20"/>
            </w:rPr>
            <w:t xml:space="preserve">Technical Report Questionnaire </w:t>
          </w:r>
          <w:r w:rsidRPr="006A2AE6">
            <w:rPr>
              <w:rFonts w:ascii="Arial" w:hAnsi="Arial" w:cs="Arial"/>
              <w:iCs/>
              <w:color w:val="000000"/>
              <w:sz w:val="20"/>
              <w:szCs w:val="20"/>
            </w:rPr>
            <w:t xml:space="preserve">that is 10% or more over the total word count for the total sections required will be returned for revision by the </w:t>
          </w:r>
          <w:r w:rsidR="000E6626">
            <w:rPr>
              <w:rFonts w:ascii="Arial" w:hAnsi="Arial" w:cs="Arial"/>
              <w:iCs/>
              <w:color w:val="000000"/>
              <w:sz w:val="20"/>
              <w:szCs w:val="20"/>
            </w:rPr>
            <w:t>applicant</w:t>
          </w:r>
          <w:r w:rsidRPr="006A2AE6">
            <w:rPr>
              <w:rFonts w:ascii="Arial" w:hAnsi="Arial" w:cs="Arial"/>
              <w:iCs/>
              <w:color w:val="000000"/>
              <w:sz w:val="20"/>
              <w:szCs w:val="20"/>
            </w:rPr>
            <w:t>.</w:t>
          </w:r>
        </w:p>
        <w:p w14:paraId="34D75B55" w14:textId="77777777" w:rsidR="006A2AE6" w:rsidRPr="006A2AE6" w:rsidRDefault="006A2AE6" w:rsidP="00592641">
          <w:pPr>
            <w:spacing w:line="276" w:lineRule="auto"/>
            <w:ind w:right="-30"/>
            <w:rPr>
              <w:rFonts w:ascii="Arial" w:hAnsi="Arial" w:cs="Arial"/>
              <w:iCs/>
              <w:color w:val="000000"/>
              <w:sz w:val="20"/>
              <w:szCs w:val="20"/>
            </w:rPr>
          </w:pPr>
        </w:p>
        <w:p w14:paraId="5BED2AD7" w14:textId="7F378390" w:rsidR="000E6626" w:rsidRDefault="00891C8B">
          <w:pPr>
            <w:rPr>
              <w:rFonts w:ascii="Arial" w:hAnsi="Arial" w:cs="Arial"/>
              <w:iCs/>
              <w:color w:val="49A942"/>
              <w:sz w:val="20"/>
              <w:szCs w:val="20"/>
            </w:rPr>
          </w:pPr>
          <w:r w:rsidRPr="00891C8B">
            <w:rPr>
              <w:rFonts w:ascii="Arial" w:hAnsi="Arial" w:cs="Arial"/>
              <w:iCs/>
              <w:color w:val="000000"/>
              <w:sz w:val="20"/>
              <w:szCs w:val="20"/>
            </w:rPr>
            <w:t xml:space="preserve">​For further information, please </w:t>
          </w:r>
          <w:r w:rsidRPr="00891C8B">
            <w:rPr>
              <w:rFonts w:ascii="Arial" w:hAnsi="Arial" w:cs="Arial"/>
              <w:iCs/>
              <w:color w:val="000000"/>
              <w:sz w:val="20"/>
              <w:szCs w:val="20"/>
              <w:lang w:val="en-US"/>
            </w:rPr>
            <w:t xml:space="preserve">refer to the </w:t>
          </w:r>
          <w:hyperlink r:id="rId11" w:tgtFrame="_blank" w:history="1">
            <w:r w:rsidRPr="00891C8B">
              <w:rPr>
                <w:rStyle w:val="Hyperlink"/>
                <w:rFonts w:ascii="Arial" w:hAnsi="Arial" w:cs="Arial"/>
                <w:iCs/>
                <w:sz w:val="20"/>
                <w:szCs w:val="20"/>
                <w:lang w:val="en-US"/>
              </w:rPr>
              <w:t>Guidance for applicants</w:t>
            </w:r>
          </w:hyperlink>
          <w:r w:rsidRPr="00891C8B">
            <w:rPr>
              <w:rFonts w:ascii="Arial" w:hAnsi="Arial" w:cs="Arial"/>
              <w:iCs/>
              <w:color w:val="000000"/>
              <w:sz w:val="20"/>
              <w:szCs w:val="20"/>
            </w:rPr>
            <w:t>​ </w:t>
          </w:r>
        </w:p>
      </w:sdtContent>
    </w:sdt>
    <w:p w14:paraId="31CF2451" w14:textId="77777777" w:rsidR="000E6626" w:rsidRPr="004D2483" w:rsidRDefault="000E6626" w:rsidP="006A2AE6">
      <w:pPr>
        <w:ind w:right="-30"/>
        <w:rPr>
          <w:rFonts w:ascii="Arial" w:hAnsi="Arial" w:cs="Arial"/>
          <w:sz w:val="20"/>
        </w:rPr>
      </w:pPr>
    </w:p>
    <w:tbl>
      <w:tblPr>
        <w:tblStyle w:val="TableGrid"/>
        <w:tblW w:w="15196"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849"/>
        <w:gridCol w:w="10347"/>
      </w:tblGrid>
      <w:tr w:rsidR="00AE656F" w:rsidRPr="008E7288" w14:paraId="27AF28A7" w14:textId="4D8573A4" w:rsidTr="00D83731">
        <w:trPr>
          <w:cantSplit/>
          <w:trHeight w:val="1134"/>
        </w:trPr>
        <w:bookmarkStart w:id="0" w:name="_Hlk92183771" w:displacedByCustomXml="next"/>
        <w:bookmarkStart w:id="1" w:name="_Hlk121323767" w:displacedByCustomXml="next"/>
        <w:sdt>
          <w:sdtPr>
            <w:rPr>
              <w:rFonts w:ascii="Arial" w:hAnsi="Arial" w:cs="Arial"/>
              <w:b/>
              <w:bCs/>
              <w:color w:val="49A942"/>
            </w:rPr>
            <w:id w:val="-1124229711"/>
            <w:lock w:val="sdtContentLocked"/>
            <w:placeholder>
              <w:docPart w:val="DefaultPlaceholder_-1854013440"/>
            </w:placeholder>
            <w15:appearance w15:val="hidden"/>
          </w:sdtPr>
          <w:sdtEndPr>
            <w:rPr>
              <w:b w:val="0"/>
              <w:bCs w:val="0"/>
              <w:color w:val="auto"/>
              <w:sz w:val="20"/>
              <w:szCs w:val="20"/>
            </w:rPr>
          </w:sdtEndPr>
          <w:sdtContent>
            <w:tc>
              <w:tcPr>
                <w:tcW w:w="15196" w:type="dxa"/>
                <w:gridSpan w:val="2"/>
                <w:shd w:val="clear" w:color="auto" w:fill="F2F2F2"/>
              </w:tcPr>
              <w:p w14:paraId="28F7B405" w14:textId="018B77CA" w:rsidR="00AE656F" w:rsidRPr="002855C0" w:rsidRDefault="00AE656F" w:rsidP="00AE656F">
                <w:pPr>
                  <w:spacing w:before="120" w:after="120"/>
                  <w:ind w:right="-30"/>
                  <w:rPr>
                    <w:rFonts w:ascii="Arial" w:hAnsi="Arial" w:cs="Arial"/>
                    <w:b/>
                    <w:bCs/>
                    <w:color w:val="49A942"/>
                  </w:rPr>
                </w:pPr>
                <w:r w:rsidRPr="002855C0">
                  <w:rPr>
                    <w:rFonts w:ascii="Arial" w:hAnsi="Arial" w:cs="Arial"/>
                    <w:b/>
                    <w:bCs/>
                    <w:color w:val="49A942"/>
                  </w:rPr>
                  <w:t>Part O. Underpinning chemical and bio sciences</w:t>
                </w:r>
              </w:p>
              <w:p w14:paraId="41C1F1AB" w14:textId="77777777" w:rsidR="00AE656F" w:rsidRPr="002855C0" w:rsidRDefault="00AE656F" w:rsidP="00AE656F">
                <w:pPr>
                  <w:spacing w:before="120" w:after="120"/>
                  <w:ind w:right="-30"/>
                  <w:rPr>
                    <w:rFonts w:ascii="Arial" w:hAnsi="Arial" w:cs="Arial"/>
                    <w:b/>
                    <w:bCs/>
                    <w:color w:val="49A942"/>
                    <w:sz w:val="20"/>
                    <w:szCs w:val="20"/>
                  </w:rPr>
                </w:pPr>
                <w:r w:rsidRPr="002855C0">
                  <w:rPr>
                    <w:rFonts w:ascii="Arial" w:hAnsi="Arial" w:cs="Arial"/>
                    <w:b/>
                    <w:bCs/>
                    <w:color w:val="49A942"/>
                    <w:sz w:val="20"/>
                    <w:szCs w:val="20"/>
                  </w:rPr>
                  <w:t>Understanding of science</w:t>
                </w:r>
              </w:p>
              <w:p w14:paraId="132D4B28" w14:textId="5347B8DA" w:rsidR="00AE656F" w:rsidRPr="00A4506B" w:rsidRDefault="00AE656F" w:rsidP="00AE656F">
                <w:pPr>
                  <w:spacing w:before="120" w:after="120"/>
                  <w:ind w:right="-30"/>
                  <w:rPr>
                    <w:rFonts w:ascii="Arial" w:hAnsi="Arial" w:cs="Arial"/>
                    <w:b/>
                    <w:bCs/>
                    <w:sz w:val="20"/>
                    <w:szCs w:val="20"/>
                  </w:rPr>
                </w:pPr>
                <w:r w:rsidRPr="00AE656F">
                  <w:rPr>
                    <w:rFonts w:ascii="Arial" w:hAnsi="Arial" w:cs="Arial"/>
                    <w:sz w:val="20"/>
                    <w:szCs w:val="20"/>
                  </w:rPr>
                  <w:t>Your knowledge and understanding of molecular science (chemistry, biology) should be of appropriate depth and breadth to appreciate the scientific and engineering context of chemical engineering, and to support your understanding of future developments.</w:t>
                </w:r>
              </w:p>
            </w:tc>
          </w:sdtContent>
        </w:sdt>
      </w:tr>
      <w:tr w:rsidR="00834CB9" w14:paraId="761A4AC5" w14:textId="1C706038" w:rsidTr="009B438E">
        <w:trPr>
          <w:trHeight w:val="1701"/>
        </w:trPr>
        <w:bookmarkEnd w:id="0" w:displacedByCustomXml="next"/>
        <w:sdt>
          <w:sdtPr>
            <w:rPr>
              <w:rFonts w:ascii="Arial" w:hAnsi="Arial" w:cs="Arial"/>
              <w:color w:val="49A942"/>
              <w:sz w:val="20"/>
              <w:szCs w:val="20"/>
            </w:rPr>
            <w:id w:val="251943044"/>
            <w:lock w:val="sdtContentLocked"/>
            <w:placeholder>
              <w:docPart w:val="DefaultPlaceholder_-1854013440"/>
            </w:placeholder>
            <w15:appearance w15:val="hidden"/>
          </w:sdtPr>
          <w:sdtEndPr/>
          <w:sdtContent>
            <w:tc>
              <w:tcPr>
                <w:tcW w:w="4849" w:type="dxa"/>
                <w:shd w:val="clear" w:color="auto" w:fill="F2F2F2"/>
              </w:tcPr>
              <w:p w14:paraId="7B393894" w14:textId="332E04FE" w:rsidR="00834CB9" w:rsidRDefault="00354F39" w:rsidP="00354F39">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sdtContent>
        </w:sdt>
        <w:tc>
          <w:tcPr>
            <w:tcW w:w="10347" w:type="dxa"/>
            <w:shd w:val="clear" w:color="auto" w:fill="F2F2F2"/>
          </w:tcPr>
          <w:sdt>
            <w:sdtPr>
              <w:rPr>
                <w:rFonts w:ascii="Arial" w:hAnsi="Arial" w:cs="Arial"/>
                <w:color w:val="49A942"/>
                <w:sz w:val="20"/>
                <w:szCs w:val="20"/>
              </w:rPr>
              <w:id w:val="439191463"/>
              <w:lock w:val="sdtContentLocked"/>
              <w:placeholder>
                <w:docPart w:val="DefaultPlaceholder_-1854013440"/>
              </w:placeholder>
              <w15:appearance w15:val="hidden"/>
            </w:sdtPr>
            <w:sdtEndPr>
              <w:rPr>
                <w:color w:val="auto"/>
              </w:rPr>
            </w:sdtEndPr>
            <w:sdtContent>
              <w:p w14:paraId="2F4139A5" w14:textId="2E47A1CD" w:rsidR="00327F9B" w:rsidRPr="00327F9B" w:rsidRDefault="00327F9B" w:rsidP="00327F9B">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230091B1" w14:textId="02D7DD0B" w:rsidR="00834CB9" w:rsidRDefault="00327F9B" w:rsidP="00327F9B">
                <w:pPr>
                  <w:spacing w:beforeLines="120" w:before="288"/>
                  <w:ind w:right="-30"/>
                  <w:rPr>
                    <w:rFonts w:ascii="Arial" w:hAnsi="Arial" w:cs="Arial"/>
                    <w:sz w:val="20"/>
                    <w:szCs w:val="20"/>
                  </w:rPr>
                </w:pPr>
                <w:r w:rsidRPr="00327F9B">
                  <w:rPr>
                    <w:rFonts w:ascii="Arial" w:hAnsi="Arial" w:cs="Arial"/>
                    <w:sz w:val="20"/>
                    <w:szCs w:val="20"/>
                  </w:rPr>
                  <w:t>In the box below, provide details such as module descriptors (with learning outcomes and level) for qualifications and/or experiential understanding gained through work roles or projects.</w:t>
                </w:r>
              </w:p>
            </w:sdtContent>
          </w:sdt>
        </w:tc>
      </w:tr>
      <w:tr w:rsidR="00834CB9" w14:paraId="7C8A749E" w14:textId="77777777" w:rsidTr="00834CB9">
        <w:trPr>
          <w:trHeight w:val="1418"/>
        </w:trPr>
        <w:sdt>
          <w:sdtPr>
            <w:rPr>
              <w:rFonts w:ascii="Arial" w:hAnsi="Arial" w:cs="Arial"/>
              <w:sz w:val="20"/>
              <w:szCs w:val="20"/>
            </w:rPr>
            <w:id w:val="-1034964560"/>
            <w:lock w:val="sdtContentLocked"/>
            <w:placeholder>
              <w:docPart w:val="DefaultPlaceholder_-1854013440"/>
            </w:placeholder>
            <w15:appearance w15:val="hidden"/>
          </w:sdtPr>
          <w:sdtEndPr/>
          <w:sdtContent>
            <w:tc>
              <w:tcPr>
                <w:tcW w:w="4849" w:type="dxa"/>
                <w:shd w:val="clear" w:color="auto" w:fill="F2F2F2"/>
              </w:tcPr>
              <w:p w14:paraId="455BE328" w14:textId="21980C99" w:rsidR="002855C0" w:rsidRPr="002855C0" w:rsidRDefault="002855C0" w:rsidP="002855C0">
                <w:pPr>
                  <w:spacing w:beforeLines="120" w:before="288"/>
                  <w:ind w:right="-28"/>
                  <w:rPr>
                    <w:rFonts w:ascii="Arial" w:hAnsi="Arial" w:cs="Arial"/>
                    <w:sz w:val="20"/>
                    <w:szCs w:val="20"/>
                  </w:rPr>
                </w:pPr>
                <w:r w:rsidRPr="002855C0">
                  <w:rPr>
                    <w:rFonts w:ascii="Arial" w:hAnsi="Arial" w:cs="Arial"/>
                    <w:sz w:val="20"/>
                    <w:szCs w:val="20"/>
                  </w:rPr>
                  <w:t>Evidence of knowledge and understanding of:</w:t>
                </w:r>
              </w:p>
              <w:p w14:paraId="712654EA" w14:textId="3F1A2155" w:rsidR="002855C0" w:rsidRPr="002855C0" w:rsidRDefault="002855C0" w:rsidP="002855C0">
                <w:pPr>
                  <w:pStyle w:val="ListParagraph"/>
                  <w:numPr>
                    <w:ilvl w:val="0"/>
                    <w:numId w:val="6"/>
                  </w:numPr>
                  <w:spacing w:beforeLines="120" w:before="288"/>
                  <w:ind w:right="-28"/>
                  <w:rPr>
                    <w:rFonts w:ascii="Arial" w:hAnsi="Arial" w:cs="Arial"/>
                    <w:sz w:val="20"/>
                    <w:szCs w:val="20"/>
                  </w:rPr>
                </w:pPr>
                <w:r w:rsidRPr="002855C0">
                  <w:rPr>
                    <w:rFonts w:ascii="Arial" w:hAnsi="Arial" w:cs="Arial"/>
                    <w:sz w:val="20"/>
                    <w:szCs w:val="20"/>
                  </w:rPr>
                  <w:t>relevant aspects of chemistry and bioscience, to enable the understanding of chemical engineering principles.</w:t>
                </w:r>
              </w:p>
              <w:p w14:paraId="78A48A45" w14:textId="30009670" w:rsidR="002855C0" w:rsidRDefault="002855C0" w:rsidP="002855C0">
                <w:pPr>
                  <w:spacing w:beforeLines="120" w:before="288"/>
                  <w:ind w:right="-28"/>
                  <w:rPr>
                    <w:rFonts w:ascii="Arial" w:hAnsi="Arial" w:cs="Arial"/>
                    <w:sz w:val="20"/>
                    <w:szCs w:val="20"/>
                  </w:rPr>
                </w:pPr>
                <w:r w:rsidRPr="002855C0">
                  <w:rPr>
                    <w:rFonts w:ascii="Arial" w:hAnsi="Arial" w:cs="Arial"/>
                    <w:sz w:val="20"/>
                    <w:szCs w:val="20"/>
                  </w:rPr>
                  <w:t>Use 150–250 words</w:t>
                </w:r>
                <w:r>
                  <w:rPr>
                    <w:rFonts w:ascii="Arial" w:hAnsi="Arial" w:cs="Arial"/>
                    <w:sz w:val="20"/>
                    <w:szCs w:val="20"/>
                  </w:rPr>
                  <w:br/>
                </w:r>
              </w:p>
            </w:tc>
          </w:sdtContent>
        </w:sdt>
        <w:tc>
          <w:tcPr>
            <w:tcW w:w="10347" w:type="dxa"/>
          </w:tcPr>
          <w:p w14:paraId="5B5965C9" w14:textId="54E8A428" w:rsidR="00834CB9" w:rsidRDefault="00834CB9" w:rsidP="006C4C49">
            <w:pPr>
              <w:spacing w:beforeLines="120" w:before="288"/>
              <w:ind w:right="-30"/>
              <w:rPr>
                <w:rFonts w:ascii="Arial" w:hAnsi="Arial" w:cs="Arial"/>
                <w:sz w:val="20"/>
                <w:szCs w:val="20"/>
              </w:rPr>
            </w:pPr>
          </w:p>
        </w:tc>
      </w:tr>
      <w:bookmarkEnd w:id="1"/>
    </w:tbl>
    <w:p w14:paraId="39984F87" w14:textId="77777777" w:rsidR="002855C0" w:rsidRDefault="002855C0"/>
    <w:tbl>
      <w:tblPr>
        <w:tblStyle w:val="TableGrid"/>
        <w:tblW w:w="15196"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849"/>
        <w:gridCol w:w="10347"/>
      </w:tblGrid>
      <w:bookmarkStart w:id="2" w:name="_Hlk121392447" w:displacedByCustomXml="next"/>
      <w:sdt>
        <w:sdtPr>
          <w:rPr>
            <w:rFonts w:ascii="Arial" w:hAnsi="Arial" w:cs="Arial"/>
            <w:b/>
            <w:bCs/>
            <w:color w:val="49A942"/>
          </w:rPr>
          <w:id w:val="-100887284"/>
          <w:lock w:val="sdtContentLocked"/>
          <w:placeholder>
            <w:docPart w:val="DefaultPlaceholder_-1854013440"/>
          </w:placeholder>
          <w15:appearance w15:val="hidden"/>
        </w:sdtPr>
        <w:sdtEndPr>
          <w:rPr>
            <w:b w:val="0"/>
            <w:bCs w:val="0"/>
            <w:color w:val="auto"/>
            <w:sz w:val="20"/>
            <w:szCs w:val="20"/>
          </w:rPr>
        </w:sdtEndPr>
        <w:sdtContent>
          <w:tr w:rsidR="002855C0" w:rsidRPr="008E7288" w14:paraId="019D8709" w14:textId="77777777" w:rsidTr="00D83731">
            <w:trPr>
              <w:cantSplit/>
              <w:trHeight w:val="1134"/>
            </w:trPr>
            <w:tc>
              <w:tcPr>
                <w:tcW w:w="15196" w:type="dxa"/>
                <w:gridSpan w:val="2"/>
                <w:shd w:val="clear" w:color="auto" w:fill="F2F2F2"/>
              </w:tcPr>
              <w:p w14:paraId="2A1E5107" w14:textId="511A676C" w:rsidR="000C7419" w:rsidRPr="000C7419" w:rsidRDefault="000C7419" w:rsidP="000C7419">
                <w:pPr>
                  <w:spacing w:before="120" w:after="120"/>
                  <w:ind w:right="-30"/>
                  <w:rPr>
                    <w:rFonts w:ascii="Arial" w:hAnsi="Arial" w:cs="Arial"/>
                    <w:b/>
                    <w:bCs/>
                    <w:color w:val="49A942"/>
                  </w:rPr>
                </w:pPr>
                <w:r w:rsidRPr="000C7419">
                  <w:rPr>
                    <w:rFonts w:ascii="Arial" w:hAnsi="Arial" w:cs="Arial"/>
                    <w:b/>
                    <w:bCs/>
                    <w:color w:val="49A942"/>
                  </w:rPr>
                  <w:t>Part A. Fundamentals of chemical engineering</w:t>
                </w:r>
              </w:p>
              <w:p w14:paraId="68173363" w14:textId="77777777" w:rsidR="000C7419" w:rsidRPr="000C7419" w:rsidRDefault="000C7419" w:rsidP="000C7419">
                <w:pPr>
                  <w:spacing w:before="120" w:after="120"/>
                  <w:ind w:right="-30"/>
                  <w:rPr>
                    <w:rFonts w:ascii="Arial" w:hAnsi="Arial" w:cs="Arial"/>
                    <w:b/>
                    <w:bCs/>
                    <w:color w:val="49A942"/>
                    <w:sz w:val="20"/>
                    <w:szCs w:val="20"/>
                  </w:rPr>
                </w:pPr>
                <w:r w:rsidRPr="000C7419">
                  <w:rPr>
                    <w:rFonts w:ascii="Arial" w:hAnsi="Arial" w:cs="Arial"/>
                    <w:b/>
                    <w:bCs/>
                    <w:color w:val="49A942"/>
                    <w:sz w:val="20"/>
                    <w:szCs w:val="20"/>
                  </w:rPr>
                  <w:t>1.</w:t>
                </w:r>
                <w:r w:rsidRPr="000C7419">
                  <w:rPr>
                    <w:rFonts w:ascii="Arial" w:hAnsi="Arial" w:cs="Arial"/>
                    <w:b/>
                    <w:bCs/>
                    <w:color w:val="49A942"/>
                    <w:sz w:val="20"/>
                    <w:szCs w:val="20"/>
                  </w:rPr>
                  <w:tab/>
                  <w:t>Core chemical engineering</w:t>
                </w:r>
              </w:p>
              <w:p w14:paraId="5D1B3F7E" w14:textId="77777777" w:rsidR="000C7419" w:rsidRPr="000C7419" w:rsidRDefault="000C7419" w:rsidP="000C7419">
                <w:pPr>
                  <w:spacing w:before="120" w:after="120"/>
                  <w:ind w:right="-30"/>
                  <w:rPr>
                    <w:rFonts w:ascii="Arial" w:hAnsi="Arial" w:cs="Arial"/>
                    <w:sz w:val="20"/>
                    <w:szCs w:val="20"/>
                  </w:rPr>
                </w:pPr>
                <w:r w:rsidRPr="000C7419">
                  <w:rPr>
                    <w:rFonts w:ascii="Arial" w:hAnsi="Arial" w:cs="Arial"/>
                    <w:sz w:val="20"/>
                    <w:szCs w:val="20"/>
                  </w:rPr>
                  <w:t>In the following sections you should demonstrate your understanding of chemical engineering principles to fluids and solids formation and processing, and their application to:</w:t>
                </w:r>
              </w:p>
              <w:p w14:paraId="27B35D03" w14:textId="77777777" w:rsidR="000C7419" w:rsidRDefault="000C7419" w:rsidP="000C7419">
                <w:pPr>
                  <w:pStyle w:val="ListParagraph"/>
                  <w:numPr>
                    <w:ilvl w:val="0"/>
                    <w:numId w:val="6"/>
                  </w:numPr>
                  <w:spacing w:before="120" w:after="120"/>
                  <w:ind w:right="-30"/>
                  <w:rPr>
                    <w:rFonts w:ascii="Arial" w:hAnsi="Arial" w:cs="Arial"/>
                    <w:sz w:val="20"/>
                    <w:szCs w:val="20"/>
                  </w:rPr>
                </w:pPr>
                <w:r w:rsidRPr="000C7419">
                  <w:rPr>
                    <w:rFonts w:ascii="Arial" w:hAnsi="Arial" w:cs="Arial"/>
                    <w:sz w:val="20"/>
                    <w:szCs w:val="20"/>
                  </w:rPr>
                  <w:t>problems involving fluid flow, heat transfer, mass transfer and reaction engineering, and</w:t>
                </w:r>
              </w:p>
              <w:p w14:paraId="6942A5EE" w14:textId="2E810BED" w:rsidR="000C7419" w:rsidRPr="000C7419" w:rsidRDefault="000C7419" w:rsidP="000C7419">
                <w:pPr>
                  <w:pStyle w:val="ListParagraph"/>
                  <w:numPr>
                    <w:ilvl w:val="0"/>
                    <w:numId w:val="6"/>
                  </w:numPr>
                  <w:spacing w:before="120" w:after="120"/>
                  <w:ind w:right="-30"/>
                  <w:rPr>
                    <w:rFonts w:ascii="Arial" w:hAnsi="Arial" w:cs="Arial"/>
                    <w:sz w:val="20"/>
                    <w:szCs w:val="20"/>
                  </w:rPr>
                </w:pPr>
                <w:r w:rsidRPr="000C7419">
                  <w:rPr>
                    <w:rFonts w:ascii="Arial" w:hAnsi="Arial" w:cs="Arial"/>
                    <w:sz w:val="20"/>
                    <w:szCs w:val="20"/>
                  </w:rPr>
                  <w:t>the analysis of complex systems within a structured approach to safety, health and sustainability.</w:t>
                </w:r>
              </w:p>
              <w:p w14:paraId="283D658E" w14:textId="55524982" w:rsidR="000C7419" w:rsidRPr="000C7419" w:rsidRDefault="009B438E" w:rsidP="000C7419">
                <w:pPr>
                  <w:spacing w:before="120" w:after="120"/>
                  <w:ind w:right="-30"/>
                  <w:rPr>
                    <w:rFonts w:ascii="Arial" w:hAnsi="Arial" w:cs="Arial"/>
                    <w:sz w:val="20"/>
                    <w:szCs w:val="20"/>
                  </w:rPr>
                </w:pPr>
                <w:r>
                  <w:rPr>
                    <w:rFonts w:ascii="Arial" w:hAnsi="Arial" w:cs="Arial"/>
                    <w:sz w:val="20"/>
                    <w:szCs w:val="20"/>
                  </w:rPr>
                  <w:br/>
                </w:r>
                <w:r w:rsidR="000C7419" w:rsidRPr="000C7419">
                  <w:rPr>
                    <w:rFonts w:ascii="Arial" w:hAnsi="Arial" w:cs="Arial"/>
                    <w:sz w:val="20"/>
                    <w:szCs w:val="20"/>
                  </w:rPr>
                  <w:t>Demonstrate an understanding of the broad range of applications of the principles and your ability to analyse, model quantitatively, and synthesise at the appropriate scale. You should include evidence of:</w:t>
                </w:r>
              </w:p>
              <w:p w14:paraId="71B97B3C" w14:textId="77777777" w:rsidR="009B438E" w:rsidRDefault="000C7419" w:rsidP="000C7419">
                <w:pPr>
                  <w:pStyle w:val="ListParagraph"/>
                  <w:numPr>
                    <w:ilvl w:val="0"/>
                    <w:numId w:val="10"/>
                  </w:numPr>
                  <w:spacing w:before="120" w:after="120"/>
                  <w:ind w:right="-30"/>
                  <w:rPr>
                    <w:rFonts w:ascii="Arial" w:hAnsi="Arial" w:cs="Arial"/>
                    <w:sz w:val="20"/>
                    <w:szCs w:val="20"/>
                  </w:rPr>
                </w:pPr>
                <w:r w:rsidRPr="009B438E">
                  <w:rPr>
                    <w:rFonts w:ascii="Arial" w:hAnsi="Arial" w:cs="Arial"/>
                    <w:sz w:val="20"/>
                    <w:szCs w:val="20"/>
                  </w:rPr>
                  <w:t>different types of process, including continuous and batch, chemical processes, and bioprocesses</w:t>
                </w:r>
              </w:p>
              <w:p w14:paraId="3EFA867A" w14:textId="77777777" w:rsidR="009B438E" w:rsidRDefault="000C7419" w:rsidP="000C7419">
                <w:pPr>
                  <w:pStyle w:val="ListParagraph"/>
                  <w:numPr>
                    <w:ilvl w:val="0"/>
                    <w:numId w:val="10"/>
                  </w:numPr>
                  <w:spacing w:before="120" w:after="120"/>
                  <w:ind w:right="-30"/>
                  <w:rPr>
                    <w:rFonts w:ascii="Arial" w:hAnsi="Arial" w:cs="Arial"/>
                    <w:sz w:val="20"/>
                    <w:szCs w:val="20"/>
                  </w:rPr>
                </w:pPr>
                <w:r w:rsidRPr="009B438E">
                  <w:rPr>
                    <w:rFonts w:ascii="Arial" w:hAnsi="Arial" w:cs="Arial"/>
                    <w:sz w:val="20"/>
                    <w:szCs w:val="20"/>
                  </w:rPr>
                  <w:t>different time scales: short and long periods; steady and unsteady state</w:t>
                </w:r>
              </w:p>
              <w:p w14:paraId="51D070C1" w14:textId="4AD09540" w:rsidR="000C7419" w:rsidRPr="009B438E" w:rsidRDefault="000C7419" w:rsidP="000C7419">
                <w:pPr>
                  <w:pStyle w:val="ListParagraph"/>
                  <w:numPr>
                    <w:ilvl w:val="0"/>
                    <w:numId w:val="10"/>
                  </w:numPr>
                  <w:spacing w:before="120" w:after="120"/>
                  <w:ind w:right="-30"/>
                  <w:rPr>
                    <w:rFonts w:ascii="Arial" w:hAnsi="Arial" w:cs="Arial"/>
                    <w:sz w:val="20"/>
                    <w:szCs w:val="20"/>
                  </w:rPr>
                </w:pPr>
                <w:r w:rsidRPr="009B438E">
                  <w:rPr>
                    <w:rFonts w:ascii="Arial" w:hAnsi="Arial" w:cs="Arial"/>
                    <w:sz w:val="20"/>
                    <w:szCs w:val="20"/>
                  </w:rPr>
                  <w:t>different physical scales: from molecular level to large scale continuous.</w:t>
                </w:r>
              </w:p>
              <w:p w14:paraId="5AF9CE90" w14:textId="22E1DF7E" w:rsidR="000C7419" w:rsidRPr="000C7419" w:rsidRDefault="009B438E" w:rsidP="000C7419">
                <w:pPr>
                  <w:spacing w:before="120" w:after="120"/>
                  <w:ind w:right="-30"/>
                  <w:rPr>
                    <w:rFonts w:ascii="Arial" w:hAnsi="Arial" w:cs="Arial"/>
                    <w:sz w:val="20"/>
                    <w:szCs w:val="20"/>
                  </w:rPr>
                </w:pPr>
                <w:r>
                  <w:rPr>
                    <w:rFonts w:ascii="Arial" w:hAnsi="Arial" w:cs="Arial"/>
                    <w:sz w:val="20"/>
                    <w:szCs w:val="20"/>
                  </w:rPr>
                  <w:br/>
                </w:r>
                <w:r w:rsidR="000C7419" w:rsidRPr="000C7419">
                  <w:rPr>
                    <w:rFonts w:ascii="Arial" w:hAnsi="Arial" w:cs="Arial"/>
                    <w:sz w:val="20"/>
                    <w:szCs w:val="20"/>
                  </w:rPr>
                  <w:t>You should demonstrate the knowledge and ability to handle broader implications of work as a chemical engineer. These include:</w:t>
                </w:r>
              </w:p>
              <w:p w14:paraId="0A6737B7" w14:textId="77777777" w:rsidR="009B438E" w:rsidRDefault="000C7419" w:rsidP="000C7419">
                <w:pPr>
                  <w:pStyle w:val="ListParagraph"/>
                  <w:numPr>
                    <w:ilvl w:val="0"/>
                    <w:numId w:val="11"/>
                  </w:numPr>
                  <w:spacing w:before="120" w:after="120"/>
                  <w:ind w:right="-30"/>
                  <w:rPr>
                    <w:rFonts w:ascii="Arial" w:hAnsi="Arial" w:cs="Arial"/>
                    <w:sz w:val="20"/>
                    <w:szCs w:val="20"/>
                  </w:rPr>
                </w:pPr>
                <w:r w:rsidRPr="009B438E">
                  <w:rPr>
                    <w:rFonts w:ascii="Arial" w:hAnsi="Arial" w:cs="Arial"/>
                    <w:sz w:val="20"/>
                    <w:szCs w:val="20"/>
                  </w:rPr>
                  <w:t>sustainability aspects</w:t>
                </w:r>
              </w:p>
              <w:p w14:paraId="55DFB131" w14:textId="43633CA5" w:rsidR="002855C0" w:rsidRPr="009B438E" w:rsidRDefault="000C7419" w:rsidP="000C7419">
                <w:pPr>
                  <w:pStyle w:val="ListParagraph"/>
                  <w:numPr>
                    <w:ilvl w:val="0"/>
                    <w:numId w:val="11"/>
                  </w:numPr>
                  <w:spacing w:before="120" w:after="120"/>
                  <w:ind w:right="-30"/>
                  <w:rPr>
                    <w:rFonts w:ascii="Arial" w:hAnsi="Arial" w:cs="Arial"/>
                    <w:sz w:val="20"/>
                    <w:szCs w:val="20"/>
                  </w:rPr>
                </w:pPr>
                <w:r w:rsidRPr="009B438E">
                  <w:rPr>
                    <w:rFonts w:ascii="Arial" w:hAnsi="Arial" w:cs="Arial"/>
                    <w:sz w:val="20"/>
                    <w:szCs w:val="20"/>
                  </w:rPr>
                  <w:t>process safety, health, environmental and other professional issues including ethics, risk, commercial and economic considerations etc.</w:t>
                </w:r>
              </w:p>
            </w:tc>
          </w:tr>
        </w:sdtContent>
      </w:sdt>
      <w:bookmarkStart w:id="3" w:name="_Hlk121324484" w:displacedByCustomXml="next"/>
      <w:sdt>
        <w:sdtPr>
          <w:rPr>
            <w:rFonts w:ascii="Arial" w:hAnsi="Arial" w:cs="Arial"/>
            <w:b/>
            <w:bCs/>
            <w:color w:val="49A942"/>
            <w:sz w:val="20"/>
            <w:szCs w:val="20"/>
          </w:rPr>
          <w:id w:val="-198939805"/>
          <w:lock w:val="sdtContentLocked"/>
          <w:placeholder>
            <w:docPart w:val="DefaultPlaceholder_-1854013440"/>
          </w:placeholder>
          <w15:appearance w15:val="hidden"/>
        </w:sdtPr>
        <w:sdtEndPr/>
        <w:sdtContent>
          <w:tr w:rsidR="009B438E" w14:paraId="07011B59" w14:textId="77777777" w:rsidTr="002778AE">
            <w:trPr>
              <w:trHeight w:val="414"/>
            </w:trPr>
            <w:tc>
              <w:tcPr>
                <w:tcW w:w="15196" w:type="dxa"/>
                <w:gridSpan w:val="2"/>
                <w:shd w:val="clear" w:color="auto" w:fill="F2F2F2"/>
              </w:tcPr>
              <w:p w14:paraId="18621D0C" w14:textId="347EA87D" w:rsidR="009B438E" w:rsidRPr="00EE0C97" w:rsidRDefault="00EE0C97" w:rsidP="002778AE">
                <w:pPr>
                  <w:spacing w:beforeLines="50" w:before="120"/>
                  <w:ind w:right="-28"/>
                  <w:rPr>
                    <w:rFonts w:ascii="Arial" w:hAnsi="Arial" w:cs="Arial"/>
                    <w:b/>
                    <w:bCs/>
                    <w:color w:val="49A942"/>
                    <w:sz w:val="20"/>
                    <w:szCs w:val="20"/>
                  </w:rPr>
                </w:pPr>
                <w:r w:rsidRPr="00EE0C97">
                  <w:rPr>
                    <w:rFonts w:ascii="Arial" w:hAnsi="Arial" w:cs="Arial"/>
                    <w:b/>
                    <w:bCs/>
                    <w:color w:val="49A942"/>
                    <w:sz w:val="20"/>
                    <w:szCs w:val="20"/>
                  </w:rPr>
                  <w:t>1.1  Core chemical engineering – fundamentals</w:t>
                </w:r>
              </w:p>
            </w:tc>
          </w:tr>
        </w:sdtContent>
      </w:sdt>
      <w:sdt>
        <w:sdtPr>
          <w:rPr>
            <w:rFonts w:ascii="Arial" w:hAnsi="Arial" w:cs="Arial"/>
            <w:color w:val="49A942"/>
            <w:sz w:val="20"/>
            <w:szCs w:val="20"/>
          </w:rPr>
          <w:id w:val="1648087891"/>
          <w:lock w:val="sdtContentLocked"/>
          <w:placeholder>
            <w:docPart w:val="DefaultPlaceholder_-1854013440"/>
          </w:placeholder>
          <w15:appearance w15:val="hidden"/>
        </w:sdtPr>
        <w:sdtEndPr>
          <w:rPr>
            <w:color w:val="auto"/>
          </w:rPr>
        </w:sdtEndPr>
        <w:sdtContent>
          <w:tr w:rsidR="002855C0" w14:paraId="3E742407" w14:textId="77777777" w:rsidTr="009B438E">
            <w:trPr>
              <w:trHeight w:val="1701"/>
            </w:trPr>
            <w:tc>
              <w:tcPr>
                <w:tcW w:w="4849" w:type="dxa"/>
                <w:shd w:val="clear" w:color="auto" w:fill="F2F2F2"/>
              </w:tcPr>
              <w:p w14:paraId="13521CC5" w14:textId="3263937E" w:rsidR="002855C0" w:rsidRDefault="002855C0"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50266365" w14:textId="77777777" w:rsidR="002855C0" w:rsidRPr="00327F9B" w:rsidRDefault="002855C0" w:rsidP="00D83731">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6BBFF703" w14:textId="7F887E56" w:rsidR="002855C0" w:rsidRDefault="002855C0" w:rsidP="00D83731">
                <w:pPr>
                  <w:spacing w:beforeLines="120" w:before="288"/>
                  <w:ind w:right="-30"/>
                  <w:rPr>
                    <w:rFonts w:ascii="Arial" w:hAnsi="Arial" w:cs="Arial"/>
                    <w:sz w:val="20"/>
                    <w:szCs w:val="20"/>
                  </w:rPr>
                </w:pPr>
                <w:r w:rsidRPr="00327F9B">
                  <w:rPr>
                    <w:rFonts w:ascii="Arial" w:hAnsi="Arial" w:cs="Arial"/>
                    <w:sz w:val="20"/>
                    <w:szCs w:val="20"/>
                  </w:rPr>
                  <w:t>In the box below, provide details such as module descriptors (with learning outcomes and level) for qualifications and/or experiential understanding gained through work roles or projects.</w:t>
                </w:r>
                <w:r w:rsidR="00307A79">
                  <w:rPr>
                    <w:rFonts w:ascii="Arial" w:hAnsi="Arial" w:cs="Arial"/>
                    <w:sz w:val="20"/>
                    <w:szCs w:val="20"/>
                  </w:rPr>
                  <w:t xml:space="preserve"> </w:t>
                </w:r>
                <w:r w:rsidR="00307A79" w:rsidRPr="00307A79">
                  <w:rPr>
                    <w:rFonts w:ascii="Arial" w:hAnsi="Arial" w:cs="Arial"/>
                    <w:sz w:val="20"/>
                    <w:szCs w:val="20"/>
                  </w:rPr>
                  <w:t>If necessary, IChemE may request further details.</w:t>
                </w:r>
              </w:p>
            </w:tc>
          </w:tr>
        </w:sdtContent>
      </w:sdt>
      <w:tr w:rsidR="002855C0" w14:paraId="516BC4FE" w14:textId="77777777" w:rsidTr="00D83731">
        <w:trPr>
          <w:trHeight w:val="1418"/>
        </w:trPr>
        <w:sdt>
          <w:sdtPr>
            <w:rPr>
              <w:rFonts w:ascii="Arial" w:hAnsi="Arial" w:cs="Arial"/>
              <w:b/>
              <w:bCs/>
              <w:color w:val="49A942"/>
              <w:sz w:val="20"/>
              <w:szCs w:val="20"/>
            </w:rPr>
            <w:id w:val="59066115"/>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7C8496D3" w14:textId="64A0A40E" w:rsidR="000324C7" w:rsidRDefault="006851D7" w:rsidP="002778AE">
                <w:pPr>
                  <w:spacing w:beforeLines="50" w:before="120"/>
                  <w:ind w:right="-28"/>
                  <w:rPr>
                    <w:rFonts w:ascii="Arial" w:hAnsi="Arial" w:cs="Arial"/>
                    <w:sz w:val="20"/>
                    <w:szCs w:val="20"/>
                  </w:rPr>
                </w:pPr>
                <w:r w:rsidRPr="000324C7">
                  <w:rPr>
                    <w:rFonts w:ascii="Arial" w:hAnsi="Arial" w:cs="Arial"/>
                    <w:b/>
                    <w:bCs/>
                    <w:color w:val="49A942"/>
                    <w:sz w:val="20"/>
                    <w:szCs w:val="20"/>
                  </w:rPr>
                  <w:t>1.1.1</w:t>
                </w:r>
                <w:r>
                  <w:rPr>
                    <w:rFonts w:ascii="Arial" w:hAnsi="Arial" w:cs="Arial"/>
                    <w:b/>
                    <w:bCs/>
                    <w:sz w:val="20"/>
                    <w:szCs w:val="20"/>
                  </w:rPr>
                  <w:br/>
                </w:r>
                <w:r w:rsidRPr="006851D7">
                  <w:rPr>
                    <w:rFonts w:ascii="Arial" w:hAnsi="Arial" w:cs="Arial"/>
                    <w:sz w:val="20"/>
                    <w:szCs w:val="20"/>
                  </w:rPr>
                  <w:t>Evidence of:</w:t>
                </w:r>
              </w:p>
              <w:p w14:paraId="70074AFA" w14:textId="410BCF94" w:rsidR="006851D7" w:rsidRPr="000324C7" w:rsidRDefault="00CF4103" w:rsidP="002778AE">
                <w:pPr>
                  <w:pStyle w:val="ListParagraph"/>
                  <w:numPr>
                    <w:ilvl w:val="0"/>
                    <w:numId w:val="13"/>
                  </w:numPr>
                  <w:spacing w:beforeLines="50" w:before="120"/>
                  <w:ind w:right="-28"/>
                  <w:rPr>
                    <w:rFonts w:ascii="Arial" w:hAnsi="Arial" w:cs="Arial"/>
                    <w:sz w:val="20"/>
                    <w:szCs w:val="20"/>
                  </w:rPr>
                </w:pPr>
                <w:r>
                  <w:rPr>
                    <w:rFonts w:ascii="Arial" w:hAnsi="Arial" w:cs="Arial"/>
                    <w:sz w:val="20"/>
                    <w:szCs w:val="20"/>
                  </w:rPr>
                  <w:t xml:space="preserve">ability to apply </w:t>
                </w:r>
                <w:r w:rsidR="006851D7" w:rsidRPr="000324C7">
                  <w:rPr>
                    <w:rFonts w:ascii="Arial" w:hAnsi="Arial" w:cs="Arial"/>
                    <w:sz w:val="20"/>
                    <w:szCs w:val="20"/>
                  </w:rPr>
                  <w:t>the principles of material and energy balances.</w:t>
                </w:r>
              </w:p>
              <w:p w14:paraId="3860423D" w14:textId="77777777" w:rsidR="002778AE" w:rsidRDefault="002778AE" w:rsidP="002778AE">
                <w:pPr>
                  <w:spacing w:beforeLines="50" w:before="120"/>
                  <w:ind w:right="-28"/>
                  <w:rPr>
                    <w:rFonts w:ascii="Arial" w:hAnsi="Arial" w:cs="Arial"/>
                    <w:sz w:val="20"/>
                    <w:szCs w:val="20"/>
                  </w:rPr>
                </w:pPr>
              </w:p>
              <w:p w14:paraId="1723A312" w14:textId="45ABA333" w:rsidR="002778AE" w:rsidRDefault="006851D7" w:rsidP="004A2F12">
                <w:pPr>
                  <w:spacing w:beforeLines="50" w:before="120"/>
                  <w:ind w:right="-28"/>
                  <w:rPr>
                    <w:rFonts w:ascii="Arial" w:hAnsi="Arial" w:cs="Arial"/>
                    <w:sz w:val="20"/>
                    <w:szCs w:val="20"/>
                  </w:rPr>
                </w:pPr>
                <w:r w:rsidRPr="006851D7">
                  <w:rPr>
                    <w:rFonts w:ascii="Arial" w:hAnsi="Arial" w:cs="Arial"/>
                    <w:sz w:val="20"/>
                    <w:szCs w:val="20"/>
                  </w:rPr>
                  <w:t>Use 150–250 words</w:t>
                </w:r>
                <w:r w:rsidR="00846E5D">
                  <w:rPr>
                    <w:rFonts w:ascii="Arial" w:hAnsi="Arial" w:cs="Arial"/>
                    <w:sz w:val="20"/>
                    <w:szCs w:val="20"/>
                  </w:rPr>
                  <w:br/>
                </w:r>
              </w:p>
            </w:tc>
          </w:sdtContent>
        </w:sdt>
        <w:tc>
          <w:tcPr>
            <w:tcW w:w="10347" w:type="dxa"/>
          </w:tcPr>
          <w:p w14:paraId="4D33A5C8" w14:textId="77777777" w:rsidR="002855C0" w:rsidRDefault="002855C0" w:rsidP="00D83731">
            <w:pPr>
              <w:spacing w:beforeLines="120" w:before="288"/>
              <w:ind w:right="-30"/>
              <w:rPr>
                <w:rFonts w:ascii="Arial" w:hAnsi="Arial" w:cs="Arial"/>
                <w:sz w:val="20"/>
                <w:szCs w:val="20"/>
              </w:rPr>
            </w:pPr>
          </w:p>
        </w:tc>
      </w:tr>
      <w:tr w:rsidR="00E42FF2" w14:paraId="1868B983" w14:textId="77777777" w:rsidTr="00D83731">
        <w:trPr>
          <w:trHeight w:val="1418"/>
        </w:trPr>
        <w:sdt>
          <w:sdtPr>
            <w:rPr>
              <w:rFonts w:ascii="Arial" w:hAnsi="Arial" w:cs="Arial"/>
              <w:b/>
              <w:bCs/>
              <w:color w:val="49A942"/>
              <w:sz w:val="20"/>
              <w:szCs w:val="20"/>
            </w:rPr>
            <w:id w:val="-1127627044"/>
            <w:lock w:val="sdtContentLocked"/>
            <w:placeholder>
              <w:docPart w:val="DefaultPlaceholder_-1854013440"/>
            </w:placeholder>
            <w15:appearance w15:val="hidden"/>
          </w:sdtPr>
          <w:sdtEndPr/>
          <w:sdtContent>
            <w:tc>
              <w:tcPr>
                <w:tcW w:w="4849" w:type="dxa"/>
                <w:shd w:val="clear" w:color="auto" w:fill="F2F2F2"/>
              </w:tcPr>
              <w:p w14:paraId="28EA2D7B" w14:textId="201EF335" w:rsidR="004A2F12" w:rsidRDefault="000C7123" w:rsidP="004A2F12">
                <w:pPr>
                  <w:spacing w:beforeLines="50" w:before="120"/>
                  <w:ind w:right="-28"/>
                  <w:rPr>
                    <w:rFonts w:ascii="Arial" w:hAnsi="Arial" w:cs="Arial"/>
                    <w:sz w:val="20"/>
                    <w:szCs w:val="20"/>
                  </w:rPr>
                </w:pPr>
                <w:r w:rsidRPr="000324C7">
                  <w:rPr>
                    <w:rFonts w:ascii="Arial" w:hAnsi="Arial" w:cs="Arial"/>
                    <w:b/>
                    <w:bCs/>
                    <w:color w:val="49A942"/>
                    <w:sz w:val="20"/>
                    <w:szCs w:val="20"/>
                  </w:rPr>
                  <w:t>1.1.</w:t>
                </w:r>
                <w:r w:rsidR="00CF4103">
                  <w:rPr>
                    <w:rFonts w:ascii="Arial" w:hAnsi="Arial" w:cs="Arial"/>
                    <w:b/>
                    <w:bCs/>
                    <w:color w:val="49A942"/>
                    <w:sz w:val="20"/>
                    <w:szCs w:val="20"/>
                  </w:rPr>
                  <w:t>2</w:t>
                </w:r>
                <w:r>
                  <w:rPr>
                    <w:rFonts w:ascii="Arial" w:hAnsi="Arial" w:cs="Arial"/>
                    <w:b/>
                    <w:bCs/>
                    <w:sz w:val="20"/>
                    <w:szCs w:val="20"/>
                  </w:rPr>
                  <w:br/>
                </w:r>
                <w:r w:rsidRPr="006851D7">
                  <w:rPr>
                    <w:rFonts w:ascii="Arial" w:hAnsi="Arial" w:cs="Arial"/>
                    <w:sz w:val="20"/>
                    <w:szCs w:val="20"/>
                  </w:rPr>
                  <w:t>Evidence of</w:t>
                </w:r>
                <w:r w:rsidR="00CF4103">
                  <w:rPr>
                    <w:rFonts w:ascii="Arial" w:hAnsi="Arial" w:cs="Arial"/>
                    <w:sz w:val="20"/>
                    <w:szCs w:val="20"/>
                  </w:rPr>
                  <w:t>:</w:t>
                </w:r>
              </w:p>
              <w:p w14:paraId="41A1C015" w14:textId="3AF3755C" w:rsidR="000C7123" w:rsidRPr="004A2F12" w:rsidRDefault="00AF03D7" w:rsidP="004A2F12">
                <w:pPr>
                  <w:pStyle w:val="ListParagraph"/>
                  <w:numPr>
                    <w:ilvl w:val="0"/>
                    <w:numId w:val="13"/>
                  </w:numPr>
                  <w:spacing w:beforeLines="50" w:before="120"/>
                  <w:ind w:right="-28"/>
                  <w:rPr>
                    <w:rFonts w:ascii="Arial" w:hAnsi="Arial" w:cs="Arial"/>
                    <w:sz w:val="20"/>
                    <w:szCs w:val="20"/>
                  </w:rPr>
                </w:pPr>
                <w:r w:rsidRPr="004A2F12">
                  <w:rPr>
                    <w:rFonts w:ascii="Arial" w:hAnsi="Arial" w:cs="Arial"/>
                    <w:sz w:val="20"/>
                    <w:szCs w:val="20"/>
                  </w:rPr>
                  <w:t xml:space="preserve">understanding of </w:t>
                </w:r>
                <w:r w:rsidR="00F24A85" w:rsidRPr="004A2F12">
                  <w:rPr>
                    <w:rFonts w:ascii="Arial" w:hAnsi="Arial" w:cs="Arial"/>
                    <w:sz w:val="20"/>
                    <w:szCs w:val="20"/>
                  </w:rPr>
                  <w:t>the principles of momentum, heat and mass transfer and application to problems involving flowing fluids and multiple phases.</w:t>
                </w:r>
              </w:p>
              <w:p w14:paraId="4D13520D" w14:textId="459FD799" w:rsidR="00E42FF2" w:rsidRPr="000324C7" w:rsidRDefault="000C7123" w:rsidP="002778AE">
                <w:pPr>
                  <w:spacing w:beforeLines="50" w:before="120"/>
                  <w:ind w:right="-28"/>
                  <w:rPr>
                    <w:rFonts w:ascii="Arial" w:hAnsi="Arial" w:cs="Arial"/>
                    <w:b/>
                    <w:bCs/>
                    <w:color w:val="49A942"/>
                    <w:sz w:val="20"/>
                    <w:szCs w:val="20"/>
                  </w:rPr>
                </w:pPr>
                <w:r w:rsidRPr="006851D7">
                  <w:rPr>
                    <w:rFonts w:ascii="Arial" w:hAnsi="Arial" w:cs="Arial"/>
                    <w:sz w:val="20"/>
                    <w:szCs w:val="20"/>
                  </w:rPr>
                  <w:t>Use 150–250 words</w:t>
                </w:r>
                <w:r w:rsidR="00846E5D">
                  <w:rPr>
                    <w:rFonts w:ascii="Arial" w:hAnsi="Arial" w:cs="Arial"/>
                    <w:sz w:val="20"/>
                    <w:szCs w:val="20"/>
                  </w:rPr>
                  <w:br/>
                </w:r>
              </w:p>
            </w:tc>
          </w:sdtContent>
        </w:sdt>
        <w:tc>
          <w:tcPr>
            <w:tcW w:w="10347" w:type="dxa"/>
          </w:tcPr>
          <w:p w14:paraId="793F9CA1" w14:textId="77777777" w:rsidR="00E42FF2" w:rsidRDefault="00E42FF2" w:rsidP="00D83731">
            <w:pPr>
              <w:spacing w:beforeLines="120" w:before="288"/>
              <w:ind w:right="-30"/>
              <w:rPr>
                <w:rFonts w:ascii="Arial" w:hAnsi="Arial" w:cs="Arial"/>
                <w:sz w:val="20"/>
                <w:szCs w:val="20"/>
              </w:rPr>
            </w:pPr>
          </w:p>
        </w:tc>
      </w:tr>
      <w:tr w:rsidR="00E53F73" w14:paraId="695485F5" w14:textId="77777777" w:rsidTr="00D83731">
        <w:trPr>
          <w:trHeight w:val="1418"/>
        </w:trPr>
        <w:sdt>
          <w:sdtPr>
            <w:rPr>
              <w:rFonts w:ascii="Arial" w:hAnsi="Arial" w:cs="Arial"/>
              <w:b/>
              <w:bCs/>
              <w:color w:val="49A942"/>
              <w:sz w:val="20"/>
              <w:szCs w:val="20"/>
            </w:rPr>
            <w:id w:val="-432433627"/>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1A8AEEED" w14:textId="36E10F87" w:rsidR="004A2F12" w:rsidRDefault="00E53F73" w:rsidP="004A2F12">
                <w:pPr>
                  <w:spacing w:beforeLines="50" w:before="120"/>
                  <w:ind w:right="-28"/>
                  <w:rPr>
                    <w:rFonts w:ascii="Arial" w:hAnsi="Arial" w:cs="Arial"/>
                    <w:sz w:val="20"/>
                    <w:szCs w:val="20"/>
                  </w:rPr>
                </w:pPr>
                <w:r w:rsidRPr="000324C7">
                  <w:rPr>
                    <w:rFonts w:ascii="Arial" w:hAnsi="Arial" w:cs="Arial"/>
                    <w:b/>
                    <w:bCs/>
                    <w:color w:val="49A942"/>
                    <w:sz w:val="20"/>
                    <w:szCs w:val="20"/>
                  </w:rPr>
                  <w:t>1.1.</w:t>
                </w:r>
                <w:r>
                  <w:rPr>
                    <w:rFonts w:ascii="Arial" w:hAnsi="Arial" w:cs="Arial"/>
                    <w:b/>
                    <w:bCs/>
                    <w:color w:val="49A942"/>
                    <w:sz w:val="20"/>
                    <w:szCs w:val="20"/>
                  </w:rPr>
                  <w:t>3</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t>:</w:t>
                </w:r>
              </w:p>
              <w:p w14:paraId="759D2A9F" w14:textId="787779DC" w:rsidR="00E53F73" w:rsidRPr="004A2F12" w:rsidRDefault="00E53F73" w:rsidP="004A2F12">
                <w:pPr>
                  <w:pStyle w:val="ListParagraph"/>
                  <w:numPr>
                    <w:ilvl w:val="0"/>
                    <w:numId w:val="13"/>
                  </w:numPr>
                  <w:spacing w:beforeLines="50" w:before="120"/>
                  <w:ind w:right="-28"/>
                  <w:rPr>
                    <w:rFonts w:ascii="Arial" w:hAnsi="Arial" w:cs="Arial"/>
                    <w:sz w:val="20"/>
                    <w:szCs w:val="20"/>
                  </w:rPr>
                </w:pPr>
                <w:r w:rsidRPr="004A2F12">
                  <w:rPr>
                    <w:rFonts w:ascii="Arial" w:hAnsi="Arial" w:cs="Arial"/>
                    <w:sz w:val="20"/>
                    <w:szCs w:val="20"/>
                  </w:rPr>
                  <w:t xml:space="preserve">understanding of </w:t>
                </w:r>
                <w:r w:rsidR="00846E5D" w:rsidRPr="004A2F12">
                  <w:rPr>
                    <w:rFonts w:ascii="Arial" w:hAnsi="Arial" w:cs="Arial"/>
                    <w:sz w:val="20"/>
                    <w:szCs w:val="20"/>
                  </w:rPr>
                  <w:t>the principles of equilibrium and chemical thermodynamics, and application to phase behaviour, to systems with chemical reaction and to processes with heat and work transfer.</w:t>
                </w:r>
              </w:p>
              <w:p w14:paraId="3BD90A3E" w14:textId="29763522" w:rsidR="00846E5D" w:rsidRPr="00846E5D" w:rsidRDefault="00E53F73" w:rsidP="002778AE">
                <w:pPr>
                  <w:spacing w:beforeLines="50" w:before="120"/>
                  <w:ind w:right="-28"/>
                  <w:rPr>
                    <w:rFonts w:ascii="Arial" w:hAnsi="Arial" w:cs="Arial"/>
                    <w:sz w:val="20"/>
                    <w:szCs w:val="20"/>
                  </w:rPr>
                </w:pPr>
                <w:r w:rsidRPr="006851D7">
                  <w:rPr>
                    <w:rFonts w:ascii="Arial" w:hAnsi="Arial" w:cs="Arial"/>
                    <w:sz w:val="20"/>
                    <w:szCs w:val="20"/>
                  </w:rPr>
                  <w:t>Use 150–250 words</w:t>
                </w:r>
                <w:r w:rsidR="00846E5D">
                  <w:rPr>
                    <w:rFonts w:ascii="Arial" w:hAnsi="Arial" w:cs="Arial"/>
                    <w:sz w:val="20"/>
                    <w:szCs w:val="20"/>
                  </w:rPr>
                  <w:br/>
                </w:r>
              </w:p>
            </w:tc>
          </w:sdtContent>
        </w:sdt>
        <w:tc>
          <w:tcPr>
            <w:tcW w:w="10347" w:type="dxa"/>
          </w:tcPr>
          <w:p w14:paraId="106AB954" w14:textId="77777777" w:rsidR="00E53F73" w:rsidRDefault="00E53F73" w:rsidP="00D83731">
            <w:pPr>
              <w:spacing w:beforeLines="120" w:before="288"/>
              <w:ind w:right="-30"/>
              <w:rPr>
                <w:rFonts w:ascii="Arial" w:hAnsi="Arial" w:cs="Arial"/>
                <w:sz w:val="20"/>
                <w:szCs w:val="20"/>
              </w:rPr>
            </w:pPr>
          </w:p>
        </w:tc>
      </w:tr>
      <w:tr w:rsidR="00846E5D" w14:paraId="266C772F" w14:textId="77777777" w:rsidTr="00D83731">
        <w:trPr>
          <w:trHeight w:val="1418"/>
        </w:trPr>
        <w:sdt>
          <w:sdtPr>
            <w:rPr>
              <w:rFonts w:ascii="Arial" w:hAnsi="Arial" w:cs="Arial"/>
              <w:b/>
              <w:bCs/>
              <w:color w:val="49A942"/>
              <w:sz w:val="20"/>
              <w:szCs w:val="20"/>
            </w:rPr>
            <w:id w:val="868261161"/>
            <w:lock w:val="sdtContentLocked"/>
            <w:placeholder>
              <w:docPart w:val="DefaultPlaceholder_-1854013440"/>
            </w:placeholder>
            <w15:appearance w15:val="hidden"/>
          </w:sdtPr>
          <w:sdtEndPr/>
          <w:sdtContent>
            <w:tc>
              <w:tcPr>
                <w:tcW w:w="4849" w:type="dxa"/>
                <w:shd w:val="clear" w:color="auto" w:fill="F2F2F2"/>
              </w:tcPr>
              <w:p w14:paraId="3C5D4438" w14:textId="4D5A3CEE" w:rsidR="00846E5D" w:rsidRDefault="00846E5D" w:rsidP="002778AE">
                <w:pPr>
                  <w:spacing w:beforeLines="50" w:before="120"/>
                  <w:ind w:right="-28"/>
                  <w:rPr>
                    <w:rFonts w:ascii="Arial" w:hAnsi="Arial" w:cs="Arial"/>
                    <w:sz w:val="20"/>
                    <w:szCs w:val="20"/>
                  </w:rPr>
                </w:pPr>
                <w:r w:rsidRPr="000324C7">
                  <w:rPr>
                    <w:rFonts w:ascii="Arial" w:hAnsi="Arial" w:cs="Arial"/>
                    <w:b/>
                    <w:bCs/>
                    <w:color w:val="49A942"/>
                    <w:sz w:val="20"/>
                    <w:szCs w:val="20"/>
                  </w:rPr>
                  <w:t>1.1.</w:t>
                </w:r>
                <w:r>
                  <w:rPr>
                    <w:rFonts w:ascii="Arial" w:hAnsi="Arial" w:cs="Arial"/>
                    <w:b/>
                    <w:bCs/>
                    <w:color w:val="49A942"/>
                    <w:sz w:val="20"/>
                    <w:szCs w:val="20"/>
                  </w:rPr>
                  <w:t>4</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t>:</w:t>
                </w:r>
              </w:p>
              <w:p w14:paraId="610EF0D5" w14:textId="3B98B1E3" w:rsidR="00846E5D" w:rsidRPr="004E75C6" w:rsidRDefault="00846E5D" w:rsidP="002778AE">
                <w:pPr>
                  <w:pStyle w:val="ListParagraph"/>
                  <w:numPr>
                    <w:ilvl w:val="0"/>
                    <w:numId w:val="13"/>
                  </w:numPr>
                  <w:spacing w:beforeLines="50" w:before="120"/>
                  <w:rPr>
                    <w:rFonts w:ascii="Arial" w:hAnsi="Arial" w:cs="Arial"/>
                    <w:sz w:val="20"/>
                    <w:szCs w:val="20"/>
                  </w:rPr>
                </w:pPr>
                <w:r w:rsidRPr="004E75C6">
                  <w:rPr>
                    <w:rFonts w:ascii="Arial" w:hAnsi="Arial" w:cs="Arial"/>
                    <w:sz w:val="20"/>
                    <w:szCs w:val="20"/>
                  </w:rPr>
                  <w:t xml:space="preserve">understanding of </w:t>
                </w:r>
                <w:r w:rsidR="004E75C6" w:rsidRPr="004E75C6">
                  <w:rPr>
                    <w:rFonts w:ascii="Arial" w:hAnsi="Arial" w:cs="Arial"/>
                    <w:sz w:val="20"/>
                    <w:szCs w:val="20"/>
                  </w:rPr>
                  <w:t>the principles of chemical and/or biochemical reaction and reactor engineering.</w:t>
                </w:r>
              </w:p>
              <w:p w14:paraId="1971EE8D" w14:textId="340F631E" w:rsidR="00846E5D" w:rsidRPr="000324C7" w:rsidRDefault="00846E5D" w:rsidP="002778AE">
                <w:pPr>
                  <w:spacing w:beforeLines="50" w:before="120"/>
                  <w:ind w:right="-28"/>
                  <w:rPr>
                    <w:rFonts w:ascii="Arial" w:hAnsi="Arial" w:cs="Arial"/>
                    <w:b/>
                    <w:bCs/>
                    <w:color w:val="49A942"/>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42D953B1" w14:textId="77777777" w:rsidR="00846E5D" w:rsidRDefault="00846E5D" w:rsidP="00D83731">
            <w:pPr>
              <w:spacing w:beforeLines="120" w:before="288"/>
              <w:ind w:right="-30"/>
              <w:rPr>
                <w:rFonts w:ascii="Arial" w:hAnsi="Arial" w:cs="Arial"/>
                <w:sz w:val="20"/>
                <w:szCs w:val="20"/>
              </w:rPr>
            </w:pPr>
          </w:p>
        </w:tc>
      </w:tr>
      <w:bookmarkEnd w:id="3"/>
      <w:bookmarkEnd w:id="2"/>
    </w:tbl>
    <w:p w14:paraId="0F1AAF11" w14:textId="468400B8" w:rsidR="006029D0" w:rsidRDefault="006029D0" w:rsidP="001E35C7">
      <w:pPr>
        <w:ind w:right="-30"/>
        <w:rPr>
          <w:rFonts w:ascii="Arial" w:hAnsi="Arial" w:cs="Arial"/>
          <w:iCs/>
          <w:sz w:val="20"/>
        </w:rPr>
      </w:pPr>
    </w:p>
    <w:p w14:paraId="511C5DFF" w14:textId="77777777" w:rsidR="006029D0" w:rsidRDefault="006029D0">
      <w:pPr>
        <w:rPr>
          <w:rFonts w:ascii="Arial" w:hAnsi="Arial" w:cs="Arial"/>
          <w:iCs/>
          <w:sz w:val="20"/>
        </w:rPr>
      </w:pPr>
      <w:r>
        <w:rPr>
          <w:rFonts w:ascii="Arial" w:hAnsi="Arial" w:cs="Arial"/>
          <w:iCs/>
          <w:sz w:val="20"/>
        </w:rPr>
        <w:br w:type="page"/>
      </w:r>
    </w:p>
    <w:p w14:paraId="2118911E" w14:textId="77777777" w:rsidR="008E7075" w:rsidRDefault="008E7075" w:rsidP="001E35C7">
      <w:pPr>
        <w:ind w:right="-30"/>
        <w:rPr>
          <w:rFonts w:ascii="Arial" w:hAnsi="Arial" w:cs="Arial"/>
          <w:iCs/>
          <w:sz w:val="20"/>
        </w:rPr>
      </w:pPr>
    </w:p>
    <w:tbl>
      <w:tblPr>
        <w:tblStyle w:val="TableGrid"/>
        <w:tblW w:w="15196"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849"/>
        <w:gridCol w:w="10347"/>
      </w:tblGrid>
      <w:bookmarkStart w:id="4" w:name="_Hlk121325100" w:displacedByCustomXml="next"/>
      <w:sdt>
        <w:sdtPr>
          <w:rPr>
            <w:rFonts w:ascii="Arial" w:hAnsi="Arial" w:cs="Arial"/>
            <w:b/>
            <w:bCs/>
            <w:color w:val="49A942"/>
            <w:sz w:val="20"/>
            <w:szCs w:val="20"/>
          </w:rPr>
          <w:id w:val="-9376627"/>
          <w:lock w:val="sdtContentLocked"/>
          <w:placeholder>
            <w:docPart w:val="DefaultPlaceholder_-1854013440"/>
          </w:placeholder>
          <w15:appearance w15:val="hidden"/>
        </w:sdtPr>
        <w:sdtEndPr/>
        <w:sdtContent>
          <w:tr w:rsidR="006029D0" w:rsidRPr="00EE0C97" w14:paraId="41037344" w14:textId="77777777" w:rsidTr="002778AE">
            <w:trPr>
              <w:trHeight w:val="463"/>
            </w:trPr>
            <w:tc>
              <w:tcPr>
                <w:tcW w:w="15196" w:type="dxa"/>
                <w:gridSpan w:val="2"/>
                <w:shd w:val="clear" w:color="auto" w:fill="F2F2F2"/>
              </w:tcPr>
              <w:p w14:paraId="0B7FCDB6" w14:textId="2B914962" w:rsidR="006029D0" w:rsidRPr="00EE0C97" w:rsidRDefault="006029D0" w:rsidP="002778AE">
                <w:pPr>
                  <w:spacing w:beforeLines="50" w:before="120"/>
                  <w:ind w:right="-28"/>
                  <w:rPr>
                    <w:rFonts w:ascii="Arial" w:hAnsi="Arial" w:cs="Arial"/>
                    <w:b/>
                    <w:bCs/>
                    <w:color w:val="49A942"/>
                    <w:sz w:val="20"/>
                    <w:szCs w:val="20"/>
                  </w:rPr>
                </w:pPr>
                <w:r w:rsidRPr="00EE0C97">
                  <w:rPr>
                    <w:rFonts w:ascii="Arial" w:hAnsi="Arial" w:cs="Arial"/>
                    <w:b/>
                    <w:bCs/>
                    <w:color w:val="49A942"/>
                    <w:sz w:val="20"/>
                    <w:szCs w:val="20"/>
                  </w:rPr>
                  <w:t>1.</w:t>
                </w:r>
                <w:r>
                  <w:rPr>
                    <w:rFonts w:ascii="Arial" w:hAnsi="Arial" w:cs="Arial"/>
                    <w:b/>
                    <w:bCs/>
                    <w:color w:val="49A942"/>
                    <w:sz w:val="20"/>
                    <w:szCs w:val="20"/>
                  </w:rPr>
                  <w:t>2</w:t>
                </w:r>
                <w:r w:rsidRPr="00EE0C97">
                  <w:rPr>
                    <w:rFonts w:ascii="Arial" w:hAnsi="Arial" w:cs="Arial"/>
                    <w:b/>
                    <w:bCs/>
                    <w:color w:val="49A942"/>
                    <w:sz w:val="20"/>
                    <w:szCs w:val="20"/>
                  </w:rPr>
                  <w:t xml:space="preserve">  </w:t>
                </w:r>
                <w:r w:rsidR="00EF35DC" w:rsidRPr="00EF35DC">
                  <w:rPr>
                    <w:rFonts w:ascii="Arial" w:hAnsi="Arial" w:cs="Arial"/>
                    <w:b/>
                    <w:bCs/>
                    <w:color w:val="49A942"/>
                    <w:sz w:val="20"/>
                    <w:szCs w:val="20"/>
                  </w:rPr>
                  <w:t>Core chemical engineering – mathematical modelling and quantitative methods</w:t>
                </w:r>
              </w:p>
            </w:tc>
          </w:tr>
        </w:sdtContent>
      </w:sdt>
      <w:sdt>
        <w:sdtPr>
          <w:rPr>
            <w:rFonts w:ascii="Arial" w:hAnsi="Arial" w:cs="Arial"/>
            <w:color w:val="49A942"/>
            <w:sz w:val="20"/>
            <w:szCs w:val="20"/>
          </w:rPr>
          <w:id w:val="754553401"/>
          <w:lock w:val="sdtContentLocked"/>
          <w:placeholder>
            <w:docPart w:val="DefaultPlaceholder_-1854013440"/>
          </w:placeholder>
          <w15:appearance w15:val="hidden"/>
        </w:sdtPr>
        <w:sdtEndPr>
          <w:rPr>
            <w:color w:val="auto"/>
          </w:rPr>
        </w:sdtEndPr>
        <w:sdtContent>
          <w:tr w:rsidR="006029D0" w14:paraId="31E7971D" w14:textId="77777777" w:rsidTr="002778AE">
            <w:trPr>
              <w:trHeight w:val="1451"/>
            </w:trPr>
            <w:tc>
              <w:tcPr>
                <w:tcW w:w="4849" w:type="dxa"/>
                <w:shd w:val="clear" w:color="auto" w:fill="F2F2F2"/>
              </w:tcPr>
              <w:p w14:paraId="3C69E1BA" w14:textId="7FC3D2D8" w:rsidR="006029D0" w:rsidRDefault="006029D0"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4505773C" w14:textId="77777777" w:rsidR="006029D0" w:rsidRPr="00327F9B" w:rsidRDefault="006029D0" w:rsidP="00D83731">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7DBC0A64" w14:textId="1C157F5D" w:rsidR="006029D0" w:rsidRDefault="008E342B" w:rsidP="00D83731">
                <w:pPr>
                  <w:spacing w:beforeLines="120" w:before="288"/>
                  <w:ind w:right="-30"/>
                  <w:rPr>
                    <w:rFonts w:ascii="Arial" w:hAnsi="Arial" w:cs="Arial"/>
                    <w:sz w:val="20"/>
                    <w:szCs w:val="20"/>
                  </w:rPr>
                </w:pPr>
                <w:r w:rsidRPr="008E342B">
                  <w:rPr>
                    <w:rFonts w:ascii="Arial" w:hAnsi="Arial" w:cs="Arial"/>
                    <w:sz w:val="20"/>
                    <w:szCs w:val="20"/>
                  </w:rPr>
                  <w:t>In the relevant box(es) below, provide details such as module descriptors (with learning outcomes and level) for qualifications and/or experiential understanding gained through work roles or projects.</w:t>
                </w:r>
              </w:p>
            </w:tc>
          </w:tr>
        </w:sdtContent>
      </w:sdt>
      <w:tr w:rsidR="006029D0" w14:paraId="7219B92C" w14:textId="77777777" w:rsidTr="00D83731">
        <w:trPr>
          <w:trHeight w:val="1418"/>
        </w:trPr>
        <w:sdt>
          <w:sdtPr>
            <w:rPr>
              <w:rFonts w:ascii="Arial" w:hAnsi="Arial" w:cs="Arial"/>
              <w:b/>
              <w:bCs/>
              <w:color w:val="49A942"/>
              <w:sz w:val="20"/>
              <w:szCs w:val="20"/>
            </w:rPr>
            <w:id w:val="1927601522"/>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42CEDBDE" w14:textId="1BE84A2C" w:rsidR="00C774DC" w:rsidRDefault="006029D0" w:rsidP="002778AE">
                <w:pPr>
                  <w:spacing w:beforeLines="50" w:before="120"/>
                  <w:ind w:right="-28"/>
                  <w:rPr>
                    <w:rFonts w:ascii="Arial" w:hAnsi="Arial" w:cs="Arial"/>
                    <w:sz w:val="20"/>
                    <w:szCs w:val="20"/>
                  </w:rPr>
                </w:pPr>
                <w:r w:rsidRPr="000324C7">
                  <w:rPr>
                    <w:rFonts w:ascii="Arial" w:hAnsi="Arial" w:cs="Arial"/>
                    <w:b/>
                    <w:bCs/>
                    <w:color w:val="49A942"/>
                    <w:sz w:val="20"/>
                    <w:szCs w:val="20"/>
                  </w:rPr>
                  <w:t>1.</w:t>
                </w:r>
                <w:r w:rsidR="008E342B">
                  <w:rPr>
                    <w:rFonts w:ascii="Arial" w:hAnsi="Arial" w:cs="Arial"/>
                    <w:b/>
                    <w:bCs/>
                    <w:color w:val="49A942"/>
                    <w:sz w:val="20"/>
                    <w:szCs w:val="20"/>
                  </w:rPr>
                  <w:t>2</w:t>
                </w:r>
                <w:r w:rsidRPr="000324C7">
                  <w:rPr>
                    <w:rFonts w:ascii="Arial" w:hAnsi="Arial" w:cs="Arial"/>
                    <w:b/>
                    <w:bCs/>
                    <w:color w:val="49A942"/>
                    <w:sz w:val="20"/>
                    <w:szCs w:val="20"/>
                  </w:rPr>
                  <w:t>.1</w:t>
                </w:r>
                <w:r>
                  <w:rPr>
                    <w:rFonts w:ascii="Arial" w:hAnsi="Arial" w:cs="Arial"/>
                    <w:b/>
                    <w:bCs/>
                    <w:sz w:val="20"/>
                    <w:szCs w:val="20"/>
                  </w:rPr>
                  <w:br/>
                </w:r>
                <w:r w:rsidRPr="006851D7">
                  <w:rPr>
                    <w:rFonts w:ascii="Arial" w:hAnsi="Arial" w:cs="Arial"/>
                    <w:sz w:val="20"/>
                    <w:szCs w:val="20"/>
                  </w:rPr>
                  <w:t>Evidence of:</w:t>
                </w:r>
                <w:r w:rsidR="00C774DC">
                  <w:rPr>
                    <w:rFonts w:ascii="Arial" w:hAnsi="Arial" w:cs="Arial"/>
                    <w:sz w:val="20"/>
                    <w:szCs w:val="20"/>
                  </w:rPr>
                  <w:br/>
                </w:r>
              </w:p>
              <w:p w14:paraId="5585EB6E" w14:textId="77777777" w:rsidR="00C774DC" w:rsidRPr="00C774DC" w:rsidRDefault="00C774DC" w:rsidP="00C774DC">
                <w:pPr>
                  <w:pStyle w:val="ListParagraph"/>
                  <w:numPr>
                    <w:ilvl w:val="0"/>
                    <w:numId w:val="13"/>
                  </w:numPr>
                  <w:rPr>
                    <w:rFonts w:ascii="Arial" w:hAnsi="Arial" w:cs="Arial"/>
                    <w:sz w:val="20"/>
                    <w:szCs w:val="20"/>
                  </w:rPr>
                </w:pPr>
                <w:r w:rsidRPr="00C774DC">
                  <w:rPr>
                    <w:rFonts w:ascii="Arial" w:hAnsi="Arial" w:cs="Arial"/>
                    <w:sz w:val="20"/>
                    <w:szCs w:val="20"/>
                  </w:rPr>
                  <w:t>ability to apply, a range of appropriate tools such as dimensional analysis and mathematical modelling.</w:t>
                </w:r>
              </w:p>
              <w:p w14:paraId="07229030" w14:textId="7F37D4B6" w:rsidR="006029D0" w:rsidRDefault="006029D0" w:rsidP="00D83731">
                <w:pPr>
                  <w:spacing w:beforeLines="120" w:before="288"/>
                  <w:ind w:right="-28"/>
                  <w:rPr>
                    <w:rFonts w:ascii="Arial" w:hAnsi="Arial" w:cs="Arial"/>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54022A33" w14:textId="77777777" w:rsidR="006029D0" w:rsidRDefault="006029D0" w:rsidP="00D83731">
            <w:pPr>
              <w:spacing w:beforeLines="120" w:before="288"/>
              <w:ind w:right="-30"/>
              <w:rPr>
                <w:rFonts w:ascii="Arial" w:hAnsi="Arial" w:cs="Arial"/>
                <w:sz w:val="20"/>
                <w:szCs w:val="20"/>
              </w:rPr>
            </w:pPr>
          </w:p>
        </w:tc>
      </w:tr>
      <w:tr w:rsidR="006029D0" w14:paraId="66A15D28" w14:textId="77777777" w:rsidTr="00D83731">
        <w:trPr>
          <w:trHeight w:val="1418"/>
        </w:trPr>
        <w:sdt>
          <w:sdtPr>
            <w:rPr>
              <w:rFonts w:ascii="Arial" w:hAnsi="Arial" w:cs="Arial"/>
              <w:b/>
              <w:bCs/>
              <w:color w:val="49A942"/>
              <w:sz w:val="20"/>
              <w:szCs w:val="20"/>
            </w:rPr>
            <w:id w:val="723561987"/>
            <w:lock w:val="sdtContentLocked"/>
            <w:placeholder>
              <w:docPart w:val="DefaultPlaceholder_-1854013440"/>
            </w:placeholder>
            <w15:appearance w15:val="hidden"/>
          </w:sdtPr>
          <w:sdtEndPr/>
          <w:sdtContent>
            <w:tc>
              <w:tcPr>
                <w:tcW w:w="4849" w:type="dxa"/>
                <w:shd w:val="clear" w:color="auto" w:fill="F2F2F2"/>
              </w:tcPr>
              <w:p w14:paraId="5FE1B43C" w14:textId="782A9B2E" w:rsidR="006029D0" w:rsidRDefault="006029D0" w:rsidP="002778AE">
                <w:pPr>
                  <w:spacing w:beforeLines="50" w:before="120"/>
                  <w:ind w:right="-28"/>
                  <w:rPr>
                    <w:rFonts w:ascii="Arial" w:hAnsi="Arial" w:cs="Arial"/>
                    <w:sz w:val="20"/>
                    <w:szCs w:val="20"/>
                  </w:rPr>
                </w:pPr>
                <w:r w:rsidRPr="000324C7">
                  <w:rPr>
                    <w:rFonts w:ascii="Arial" w:hAnsi="Arial" w:cs="Arial"/>
                    <w:b/>
                    <w:bCs/>
                    <w:color w:val="49A942"/>
                    <w:sz w:val="20"/>
                    <w:szCs w:val="20"/>
                  </w:rPr>
                  <w:t>1.</w:t>
                </w:r>
                <w:r w:rsidR="00C774DC">
                  <w:rPr>
                    <w:rFonts w:ascii="Arial" w:hAnsi="Arial" w:cs="Arial"/>
                    <w:b/>
                    <w:bCs/>
                    <w:color w:val="49A942"/>
                    <w:sz w:val="20"/>
                    <w:szCs w:val="20"/>
                  </w:rPr>
                  <w:t>2</w:t>
                </w:r>
                <w:r w:rsidRPr="000324C7">
                  <w:rPr>
                    <w:rFonts w:ascii="Arial" w:hAnsi="Arial" w:cs="Arial"/>
                    <w:b/>
                    <w:bCs/>
                    <w:color w:val="49A942"/>
                    <w:sz w:val="20"/>
                    <w:szCs w:val="20"/>
                  </w:rPr>
                  <w:t>.</w:t>
                </w:r>
                <w:r>
                  <w:rPr>
                    <w:rFonts w:ascii="Arial" w:hAnsi="Arial" w:cs="Arial"/>
                    <w:b/>
                    <w:bCs/>
                    <w:color w:val="49A942"/>
                    <w:sz w:val="20"/>
                    <w:szCs w:val="20"/>
                  </w:rPr>
                  <w:t>2</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t>:</w:t>
                </w:r>
              </w:p>
              <w:p w14:paraId="70CC4752" w14:textId="3B65C100" w:rsidR="006029D0" w:rsidRPr="00266404" w:rsidRDefault="00266404" w:rsidP="002778AE">
                <w:pPr>
                  <w:pStyle w:val="ListParagraph"/>
                  <w:numPr>
                    <w:ilvl w:val="0"/>
                    <w:numId w:val="13"/>
                  </w:numPr>
                  <w:spacing w:beforeLines="50" w:before="120"/>
                  <w:rPr>
                    <w:rFonts w:ascii="Arial" w:hAnsi="Arial" w:cs="Arial"/>
                    <w:sz w:val="20"/>
                    <w:szCs w:val="20"/>
                  </w:rPr>
                </w:pPr>
                <w:r w:rsidRPr="00266404">
                  <w:rPr>
                    <w:rFonts w:ascii="Arial" w:hAnsi="Arial" w:cs="Arial"/>
                    <w:sz w:val="20"/>
                    <w:szCs w:val="20"/>
                  </w:rPr>
                  <w:t>knowledge of the role of empirical correlation and other approximate methods and ability to apply these to engineering problems.</w:t>
                </w:r>
              </w:p>
              <w:p w14:paraId="67D919B6" w14:textId="5D0A88AF" w:rsidR="006029D0" w:rsidRPr="000324C7" w:rsidRDefault="006029D0" w:rsidP="002778AE">
                <w:pPr>
                  <w:spacing w:beforeLines="50" w:before="120"/>
                  <w:ind w:right="-28"/>
                  <w:rPr>
                    <w:rFonts w:ascii="Arial" w:hAnsi="Arial" w:cs="Arial"/>
                    <w:b/>
                    <w:bCs/>
                    <w:color w:val="49A942"/>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0EBC3DF3" w14:textId="77777777" w:rsidR="006029D0" w:rsidRDefault="006029D0" w:rsidP="002778AE">
            <w:pPr>
              <w:spacing w:beforeLines="50" w:before="120"/>
              <w:ind w:right="-30"/>
              <w:rPr>
                <w:rFonts w:ascii="Arial" w:hAnsi="Arial" w:cs="Arial"/>
                <w:sz w:val="20"/>
                <w:szCs w:val="20"/>
              </w:rPr>
            </w:pPr>
          </w:p>
        </w:tc>
      </w:tr>
      <w:tr w:rsidR="006029D0" w14:paraId="783E56B4" w14:textId="77777777" w:rsidTr="007D3DE3">
        <w:trPr>
          <w:trHeight w:val="701"/>
        </w:trPr>
        <w:sdt>
          <w:sdtPr>
            <w:rPr>
              <w:rFonts w:ascii="Arial" w:hAnsi="Arial" w:cs="Arial"/>
              <w:b/>
              <w:bCs/>
              <w:color w:val="49A942"/>
              <w:sz w:val="20"/>
              <w:szCs w:val="20"/>
            </w:rPr>
            <w:id w:val="380294113"/>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577FA51E" w14:textId="3BDC3E79" w:rsidR="006029D0" w:rsidRDefault="006029D0" w:rsidP="002778AE">
                <w:pPr>
                  <w:spacing w:beforeLines="50" w:before="120"/>
                  <w:ind w:right="-28"/>
                  <w:rPr>
                    <w:rFonts w:ascii="Arial" w:hAnsi="Arial" w:cs="Arial"/>
                    <w:sz w:val="20"/>
                    <w:szCs w:val="20"/>
                  </w:rPr>
                </w:pPr>
                <w:r w:rsidRPr="000324C7">
                  <w:rPr>
                    <w:rFonts w:ascii="Arial" w:hAnsi="Arial" w:cs="Arial"/>
                    <w:b/>
                    <w:bCs/>
                    <w:color w:val="49A942"/>
                    <w:sz w:val="20"/>
                    <w:szCs w:val="20"/>
                  </w:rPr>
                  <w:t>1.</w:t>
                </w:r>
                <w:r w:rsidR="00754B7B">
                  <w:rPr>
                    <w:rFonts w:ascii="Arial" w:hAnsi="Arial" w:cs="Arial"/>
                    <w:b/>
                    <w:bCs/>
                    <w:color w:val="49A942"/>
                    <w:sz w:val="20"/>
                    <w:szCs w:val="20"/>
                  </w:rPr>
                  <w:t>2</w:t>
                </w:r>
                <w:r w:rsidRPr="000324C7">
                  <w:rPr>
                    <w:rFonts w:ascii="Arial" w:hAnsi="Arial" w:cs="Arial"/>
                    <w:b/>
                    <w:bCs/>
                    <w:color w:val="49A942"/>
                    <w:sz w:val="20"/>
                    <w:szCs w:val="20"/>
                  </w:rPr>
                  <w:t>.</w:t>
                </w:r>
                <w:r>
                  <w:rPr>
                    <w:rFonts w:ascii="Arial" w:hAnsi="Arial" w:cs="Arial"/>
                    <w:b/>
                    <w:bCs/>
                    <w:color w:val="49A942"/>
                    <w:sz w:val="20"/>
                    <w:szCs w:val="20"/>
                  </w:rPr>
                  <w:t>3</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t>:</w:t>
                </w:r>
              </w:p>
              <w:p w14:paraId="56EE44B7" w14:textId="2C360547" w:rsidR="006029D0" w:rsidRPr="007D3DE3" w:rsidRDefault="007D3DE3" w:rsidP="002778AE">
                <w:pPr>
                  <w:pStyle w:val="ListParagraph"/>
                  <w:numPr>
                    <w:ilvl w:val="0"/>
                    <w:numId w:val="13"/>
                  </w:numPr>
                  <w:spacing w:beforeLines="50" w:before="120"/>
                  <w:rPr>
                    <w:rFonts w:ascii="Arial" w:hAnsi="Arial" w:cs="Arial"/>
                    <w:sz w:val="20"/>
                    <w:szCs w:val="20"/>
                  </w:rPr>
                </w:pPr>
                <w:r w:rsidRPr="007D3DE3">
                  <w:rPr>
                    <w:rFonts w:ascii="Arial" w:hAnsi="Arial" w:cs="Arial"/>
                    <w:sz w:val="20"/>
                    <w:szCs w:val="20"/>
                  </w:rPr>
                  <w:t>competency in the use of numerical and computer methods, including commercial software, for solving chemical engineering problems (detailed knowledge of computer coding is not required).</w:t>
                </w:r>
              </w:p>
              <w:p w14:paraId="0DCF1200" w14:textId="06350A63" w:rsidR="002778AE" w:rsidRPr="00846E5D" w:rsidRDefault="006029D0" w:rsidP="002778AE">
                <w:pPr>
                  <w:spacing w:beforeLines="50" w:before="120"/>
                  <w:ind w:right="-28"/>
                  <w:rPr>
                    <w:rFonts w:ascii="Arial" w:hAnsi="Arial" w:cs="Arial"/>
                    <w:sz w:val="20"/>
                    <w:szCs w:val="20"/>
                  </w:rPr>
                </w:pPr>
                <w:r w:rsidRPr="006851D7">
                  <w:rPr>
                    <w:rFonts w:ascii="Arial" w:hAnsi="Arial" w:cs="Arial"/>
                    <w:sz w:val="20"/>
                    <w:szCs w:val="20"/>
                  </w:rPr>
                  <w:t>Use 150–250 words</w:t>
                </w:r>
                <w:r w:rsidR="002778AE">
                  <w:rPr>
                    <w:rFonts w:ascii="Arial" w:hAnsi="Arial" w:cs="Arial"/>
                    <w:sz w:val="20"/>
                    <w:szCs w:val="20"/>
                  </w:rPr>
                  <w:br/>
                </w:r>
              </w:p>
            </w:tc>
          </w:sdtContent>
        </w:sdt>
        <w:tc>
          <w:tcPr>
            <w:tcW w:w="10347" w:type="dxa"/>
          </w:tcPr>
          <w:p w14:paraId="5BF24498" w14:textId="77777777" w:rsidR="006029D0" w:rsidRDefault="006029D0" w:rsidP="002778AE">
            <w:pPr>
              <w:spacing w:beforeLines="50" w:before="120"/>
              <w:ind w:right="-30"/>
              <w:rPr>
                <w:rFonts w:ascii="Arial" w:hAnsi="Arial" w:cs="Arial"/>
                <w:sz w:val="20"/>
                <w:szCs w:val="20"/>
              </w:rPr>
            </w:pPr>
          </w:p>
        </w:tc>
      </w:tr>
      <w:bookmarkEnd w:id="4"/>
    </w:tbl>
    <w:p w14:paraId="7D9D8508" w14:textId="77777777" w:rsidR="006029D0" w:rsidRDefault="006029D0" w:rsidP="001E35C7">
      <w:pPr>
        <w:ind w:right="-30"/>
        <w:rPr>
          <w:rFonts w:ascii="Arial" w:hAnsi="Arial" w:cs="Arial"/>
          <w:iCs/>
          <w:sz w:val="20"/>
        </w:rPr>
      </w:pPr>
    </w:p>
    <w:tbl>
      <w:tblPr>
        <w:tblStyle w:val="TableGrid"/>
        <w:tblW w:w="15196"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849"/>
        <w:gridCol w:w="10347"/>
      </w:tblGrid>
      <w:bookmarkStart w:id="5" w:name="_Hlk121390677" w:displacedByCustomXml="next"/>
      <w:sdt>
        <w:sdtPr>
          <w:rPr>
            <w:rFonts w:ascii="Arial" w:hAnsi="Arial" w:cs="Arial"/>
            <w:b/>
            <w:bCs/>
            <w:color w:val="49A942"/>
            <w:sz w:val="20"/>
            <w:szCs w:val="20"/>
          </w:rPr>
          <w:id w:val="179783637"/>
          <w:lock w:val="sdtContentLocked"/>
          <w:placeholder>
            <w:docPart w:val="DefaultPlaceholder_-1854013440"/>
          </w:placeholder>
          <w15:appearance w15:val="hidden"/>
        </w:sdtPr>
        <w:sdtEndPr>
          <w:rPr>
            <w:b w:val="0"/>
            <w:bCs w:val="0"/>
            <w:color w:val="auto"/>
          </w:rPr>
        </w:sdtEndPr>
        <w:sdtContent>
          <w:tr w:rsidR="00700924" w:rsidRPr="00EE0C97" w14:paraId="041509F9" w14:textId="77777777" w:rsidTr="00D83731">
            <w:trPr>
              <w:trHeight w:val="463"/>
            </w:trPr>
            <w:tc>
              <w:tcPr>
                <w:tcW w:w="15196" w:type="dxa"/>
                <w:gridSpan w:val="2"/>
                <w:shd w:val="clear" w:color="auto" w:fill="F2F2F2"/>
              </w:tcPr>
              <w:p w14:paraId="695F322E" w14:textId="66C3ECAD" w:rsidR="00D80F81" w:rsidRPr="00D80F81" w:rsidRDefault="00700924" w:rsidP="00D80F81">
                <w:pPr>
                  <w:spacing w:beforeLines="50" w:before="120"/>
                  <w:ind w:right="-28"/>
                  <w:rPr>
                    <w:rFonts w:ascii="Arial" w:hAnsi="Arial" w:cs="Arial"/>
                    <w:b/>
                    <w:bCs/>
                    <w:color w:val="49A942"/>
                    <w:sz w:val="20"/>
                    <w:szCs w:val="20"/>
                  </w:rPr>
                </w:pPr>
                <w:r w:rsidRPr="00EE0C97">
                  <w:rPr>
                    <w:rFonts w:ascii="Arial" w:hAnsi="Arial" w:cs="Arial"/>
                    <w:b/>
                    <w:bCs/>
                    <w:color w:val="49A942"/>
                    <w:sz w:val="20"/>
                    <w:szCs w:val="20"/>
                  </w:rPr>
                  <w:t>1.</w:t>
                </w:r>
                <w:r>
                  <w:rPr>
                    <w:rFonts w:ascii="Arial" w:hAnsi="Arial" w:cs="Arial"/>
                    <w:b/>
                    <w:bCs/>
                    <w:color w:val="49A942"/>
                    <w:sz w:val="20"/>
                    <w:szCs w:val="20"/>
                  </w:rPr>
                  <w:t>3</w:t>
                </w:r>
                <w:r w:rsidRPr="00EE0C97">
                  <w:rPr>
                    <w:rFonts w:ascii="Arial" w:hAnsi="Arial" w:cs="Arial"/>
                    <w:b/>
                    <w:bCs/>
                    <w:color w:val="49A942"/>
                    <w:sz w:val="20"/>
                    <w:szCs w:val="20"/>
                  </w:rPr>
                  <w:t xml:space="preserve">  </w:t>
                </w:r>
                <w:r w:rsidR="00D80F81" w:rsidRPr="00D80F81">
                  <w:rPr>
                    <w:rFonts w:ascii="Arial" w:hAnsi="Arial" w:cs="Arial"/>
                    <w:b/>
                    <w:bCs/>
                    <w:color w:val="49A942"/>
                    <w:sz w:val="20"/>
                    <w:szCs w:val="20"/>
                  </w:rPr>
                  <w:t>Core chemical engineering – process and product technology</w:t>
                </w:r>
                <w:r w:rsidR="00D80F81">
                  <w:rPr>
                    <w:rFonts w:ascii="Arial" w:hAnsi="Arial" w:cs="Arial"/>
                    <w:b/>
                    <w:bCs/>
                    <w:color w:val="49A942"/>
                    <w:sz w:val="20"/>
                    <w:szCs w:val="20"/>
                  </w:rPr>
                  <w:br/>
                </w:r>
                <w:r w:rsidR="00D80F81" w:rsidRPr="00D80F81">
                  <w:rPr>
                    <w:rFonts w:ascii="Arial" w:hAnsi="Arial" w:cs="Arial"/>
                    <w:sz w:val="20"/>
                    <w:szCs w:val="20"/>
                  </w:rPr>
                  <w:t>This is a broad heading that includes: the ‘unit operations’ of separation and mixing; particle technology; equipment sizing and performance.</w:t>
                </w:r>
              </w:p>
            </w:tc>
          </w:tr>
        </w:sdtContent>
      </w:sdt>
      <w:sdt>
        <w:sdtPr>
          <w:rPr>
            <w:rFonts w:ascii="Arial" w:hAnsi="Arial" w:cs="Arial"/>
            <w:color w:val="49A942"/>
            <w:sz w:val="20"/>
            <w:szCs w:val="20"/>
          </w:rPr>
          <w:id w:val="-1540047756"/>
          <w:lock w:val="sdtContentLocked"/>
          <w:placeholder>
            <w:docPart w:val="DefaultPlaceholder_-1854013440"/>
          </w:placeholder>
          <w15:appearance w15:val="hidden"/>
        </w:sdtPr>
        <w:sdtEndPr>
          <w:rPr>
            <w:color w:val="auto"/>
          </w:rPr>
        </w:sdtEndPr>
        <w:sdtContent>
          <w:tr w:rsidR="00700924" w14:paraId="7B4E1B61" w14:textId="77777777" w:rsidTr="00D83731">
            <w:trPr>
              <w:trHeight w:val="1451"/>
            </w:trPr>
            <w:tc>
              <w:tcPr>
                <w:tcW w:w="4849" w:type="dxa"/>
                <w:shd w:val="clear" w:color="auto" w:fill="F2F2F2"/>
              </w:tcPr>
              <w:p w14:paraId="362C4137" w14:textId="4D9E6F24" w:rsidR="00700924" w:rsidRDefault="00700924"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5ACEB7D1" w14:textId="77777777" w:rsidR="00700924" w:rsidRPr="00327F9B" w:rsidRDefault="00700924" w:rsidP="00D83731">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476EA8CA" w14:textId="7F752F24" w:rsidR="00700924" w:rsidRDefault="00700924" w:rsidP="00D83731">
                <w:pPr>
                  <w:spacing w:beforeLines="120" w:before="288"/>
                  <w:ind w:right="-30"/>
                  <w:rPr>
                    <w:rFonts w:ascii="Arial" w:hAnsi="Arial" w:cs="Arial"/>
                    <w:sz w:val="20"/>
                    <w:szCs w:val="20"/>
                  </w:rPr>
                </w:pPr>
                <w:r w:rsidRPr="008E342B">
                  <w:rPr>
                    <w:rFonts w:ascii="Arial" w:hAnsi="Arial" w:cs="Arial"/>
                    <w:sz w:val="20"/>
                    <w:szCs w:val="20"/>
                  </w:rPr>
                  <w:t>In the relevant box(es) below, provide details such as module descriptors (with learning outcomes and level) for qualifications and/or experiential understanding gained through work roles or projects.</w:t>
                </w:r>
              </w:p>
            </w:tc>
          </w:tr>
        </w:sdtContent>
      </w:sdt>
      <w:tr w:rsidR="00700924" w14:paraId="4A6B3F72" w14:textId="77777777" w:rsidTr="00D83731">
        <w:trPr>
          <w:trHeight w:val="1418"/>
        </w:trPr>
        <w:sdt>
          <w:sdtPr>
            <w:rPr>
              <w:rFonts w:ascii="Arial" w:hAnsi="Arial" w:cs="Arial"/>
              <w:b/>
              <w:bCs/>
              <w:color w:val="49A942"/>
              <w:sz w:val="20"/>
              <w:szCs w:val="20"/>
            </w:rPr>
            <w:id w:val="1349910498"/>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7E7D5BCF" w14:textId="08BF26AB" w:rsidR="00700924" w:rsidRDefault="00700924" w:rsidP="00D83731">
                <w:pPr>
                  <w:spacing w:beforeLines="50" w:before="120"/>
                  <w:ind w:right="-28"/>
                  <w:rPr>
                    <w:rFonts w:ascii="Arial" w:hAnsi="Arial" w:cs="Arial"/>
                    <w:sz w:val="20"/>
                    <w:szCs w:val="20"/>
                  </w:rPr>
                </w:pPr>
                <w:r w:rsidRPr="000324C7">
                  <w:rPr>
                    <w:rFonts w:ascii="Arial" w:hAnsi="Arial" w:cs="Arial"/>
                    <w:b/>
                    <w:bCs/>
                    <w:color w:val="49A942"/>
                    <w:sz w:val="20"/>
                    <w:szCs w:val="20"/>
                  </w:rPr>
                  <w:t>1.</w:t>
                </w:r>
                <w:r w:rsidR="00701C9B">
                  <w:rPr>
                    <w:rFonts w:ascii="Arial" w:hAnsi="Arial" w:cs="Arial"/>
                    <w:b/>
                    <w:bCs/>
                    <w:color w:val="49A942"/>
                    <w:sz w:val="20"/>
                    <w:szCs w:val="20"/>
                  </w:rPr>
                  <w:t>3</w:t>
                </w:r>
                <w:r w:rsidRPr="000324C7">
                  <w:rPr>
                    <w:rFonts w:ascii="Arial" w:hAnsi="Arial" w:cs="Arial"/>
                    <w:b/>
                    <w:bCs/>
                    <w:color w:val="49A942"/>
                    <w:sz w:val="20"/>
                    <w:szCs w:val="20"/>
                  </w:rPr>
                  <w:t>.1</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br/>
                </w:r>
              </w:p>
              <w:p w14:paraId="2A3812E8" w14:textId="73D1E86A" w:rsidR="00700924" w:rsidRPr="00D63DC7" w:rsidRDefault="00D63DC7" w:rsidP="00D63DC7">
                <w:pPr>
                  <w:pStyle w:val="ListParagraph"/>
                  <w:numPr>
                    <w:ilvl w:val="0"/>
                    <w:numId w:val="13"/>
                  </w:numPr>
                  <w:rPr>
                    <w:rFonts w:ascii="Arial" w:hAnsi="Arial" w:cs="Arial"/>
                    <w:sz w:val="20"/>
                    <w:szCs w:val="20"/>
                  </w:rPr>
                </w:pPr>
                <w:r w:rsidRPr="00D63DC7">
                  <w:rPr>
                    <w:rFonts w:ascii="Arial" w:hAnsi="Arial" w:cs="Arial"/>
                    <w:sz w:val="20"/>
                    <w:szCs w:val="20"/>
                  </w:rPr>
                  <w:t>ability to use basic chemical engineering principles to model the characteristics and performance of a range of typical mixing, separation, and similar processing steps for fluids, particulates and multi-phases</w:t>
                </w:r>
                <w:r w:rsidR="00700924" w:rsidRPr="00D63DC7">
                  <w:rPr>
                    <w:rFonts w:ascii="Arial" w:hAnsi="Arial" w:cs="Arial"/>
                    <w:sz w:val="20"/>
                    <w:szCs w:val="20"/>
                  </w:rPr>
                  <w:t>.</w:t>
                </w:r>
              </w:p>
              <w:p w14:paraId="443A07C0" w14:textId="077E062A" w:rsidR="00700924" w:rsidRDefault="00700924" w:rsidP="004A6FB5">
                <w:pPr>
                  <w:spacing w:beforeLines="120" w:before="288"/>
                  <w:ind w:right="-28"/>
                  <w:rPr>
                    <w:rFonts w:ascii="Arial" w:hAnsi="Arial" w:cs="Arial"/>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014836CE" w14:textId="77777777" w:rsidR="00700924" w:rsidRDefault="00700924" w:rsidP="00D83731">
            <w:pPr>
              <w:spacing w:beforeLines="120" w:before="288"/>
              <w:ind w:right="-30"/>
              <w:rPr>
                <w:rFonts w:ascii="Arial" w:hAnsi="Arial" w:cs="Arial"/>
                <w:sz w:val="20"/>
                <w:szCs w:val="20"/>
              </w:rPr>
            </w:pPr>
          </w:p>
        </w:tc>
      </w:tr>
      <w:tr w:rsidR="00700924" w14:paraId="39BF2931" w14:textId="77777777" w:rsidTr="00D83731">
        <w:trPr>
          <w:trHeight w:val="1418"/>
        </w:trPr>
        <w:sdt>
          <w:sdtPr>
            <w:rPr>
              <w:rFonts w:ascii="Arial" w:hAnsi="Arial" w:cs="Arial"/>
              <w:b/>
              <w:bCs/>
              <w:color w:val="49A942"/>
              <w:sz w:val="20"/>
              <w:szCs w:val="20"/>
            </w:rPr>
            <w:id w:val="759482992"/>
            <w:lock w:val="sdtContentLocked"/>
            <w:placeholder>
              <w:docPart w:val="DefaultPlaceholder_-1854013440"/>
            </w:placeholder>
            <w15:appearance w15:val="hidden"/>
          </w:sdtPr>
          <w:sdtEndPr/>
          <w:sdtContent>
            <w:tc>
              <w:tcPr>
                <w:tcW w:w="4849" w:type="dxa"/>
                <w:shd w:val="clear" w:color="auto" w:fill="F2F2F2"/>
              </w:tcPr>
              <w:p w14:paraId="0F6DE49D" w14:textId="2C03535F" w:rsidR="00700924" w:rsidRDefault="00700924" w:rsidP="00D83731">
                <w:pPr>
                  <w:spacing w:beforeLines="50" w:before="120"/>
                  <w:ind w:right="-28"/>
                  <w:rPr>
                    <w:rFonts w:ascii="Arial" w:hAnsi="Arial" w:cs="Arial"/>
                    <w:sz w:val="20"/>
                    <w:szCs w:val="20"/>
                  </w:rPr>
                </w:pPr>
                <w:r w:rsidRPr="000324C7">
                  <w:rPr>
                    <w:rFonts w:ascii="Arial" w:hAnsi="Arial" w:cs="Arial"/>
                    <w:b/>
                    <w:bCs/>
                    <w:color w:val="49A942"/>
                    <w:sz w:val="20"/>
                    <w:szCs w:val="20"/>
                  </w:rPr>
                  <w:t>1.</w:t>
                </w:r>
                <w:r w:rsidR="00D63DC7">
                  <w:rPr>
                    <w:rFonts w:ascii="Arial" w:hAnsi="Arial" w:cs="Arial"/>
                    <w:b/>
                    <w:bCs/>
                    <w:color w:val="49A942"/>
                    <w:sz w:val="20"/>
                    <w:szCs w:val="20"/>
                  </w:rPr>
                  <w:t>3</w:t>
                </w:r>
                <w:r w:rsidRPr="000324C7">
                  <w:rPr>
                    <w:rFonts w:ascii="Arial" w:hAnsi="Arial" w:cs="Arial"/>
                    <w:b/>
                    <w:bCs/>
                    <w:color w:val="49A942"/>
                    <w:sz w:val="20"/>
                    <w:szCs w:val="20"/>
                  </w:rPr>
                  <w:t>.</w:t>
                </w:r>
                <w:r>
                  <w:rPr>
                    <w:rFonts w:ascii="Arial" w:hAnsi="Arial" w:cs="Arial"/>
                    <w:b/>
                    <w:bCs/>
                    <w:color w:val="49A942"/>
                    <w:sz w:val="20"/>
                    <w:szCs w:val="20"/>
                  </w:rPr>
                  <w:t>2</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t>:</w:t>
                </w:r>
                <w:r>
                  <w:rPr>
                    <w:rFonts w:ascii="Arial" w:hAnsi="Arial" w:cs="Arial"/>
                    <w:sz w:val="20"/>
                    <w:szCs w:val="20"/>
                  </w:rPr>
                  <w:br/>
                </w:r>
              </w:p>
              <w:p w14:paraId="7A84A7B9" w14:textId="77777777" w:rsidR="004C02AC" w:rsidRPr="004C02AC" w:rsidRDefault="004E0DAF" w:rsidP="004C02AC">
                <w:pPr>
                  <w:pStyle w:val="ListParagraph"/>
                  <w:numPr>
                    <w:ilvl w:val="0"/>
                    <w:numId w:val="13"/>
                  </w:numPr>
                  <w:rPr>
                    <w:rFonts w:ascii="Arial" w:hAnsi="Arial" w:cs="Arial"/>
                    <w:b/>
                    <w:bCs/>
                    <w:color w:val="49A942"/>
                    <w:sz w:val="20"/>
                    <w:szCs w:val="20"/>
                  </w:rPr>
                </w:pPr>
                <w:r w:rsidRPr="004E0DAF">
                  <w:rPr>
                    <w:rFonts w:ascii="Arial" w:hAnsi="Arial" w:cs="Arial"/>
                    <w:sz w:val="20"/>
                    <w:szCs w:val="20"/>
                  </w:rPr>
                  <w:t>ability to use the principles on which processing equipment operates to determine equipment size and performance of common items such as reactors, exchangers and columns</w:t>
                </w:r>
                <w:r w:rsidR="00700924" w:rsidRPr="004E0DAF">
                  <w:rPr>
                    <w:rFonts w:ascii="Arial" w:hAnsi="Arial" w:cs="Arial"/>
                    <w:sz w:val="20"/>
                    <w:szCs w:val="20"/>
                  </w:rPr>
                  <w:t>.</w:t>
                </w:r>
              </w:p>
              <w:p w14:paraId="3BEA4342" w14:textId="77777777" w:rsidR="004C02AC" w:rsidRPr="004C02AC" w:rsidRDefault="004C02AC" w:rsidP="004C02AC">
                <w:pPr>
                  <w:pStyle w:val="ListParagraph"/>
                  <w:rPr>
                    <w:rFonts w:ascii="Arial" w:hAnsi="Arial" w:cs="Arial"/>
                    <w:b/>
                    <w:bCs/>
                    <w:color w:val="49A942"/>
                    <w:sz w:val="20"/>
                    <w:szCs w:val="20"/>
                  </w:rPr>
                </w:pPr>
              </w:p>
              <w:p w14:paraId="35E2C256" w14:textId="00AA9ADA" w:rsidR="00700924" w:rsidRPr="004C02AC" w:rsidRDefault="00700924" w:rsidP="004C02AC">
                <w:pPr>
                  <w:rPr>
                    <w:rFonts w:ascii="Arial" w:hAnsi="Arial" w:cs="Arial"/>
                    <w:b/>
                    <w:bCs/>
                    <w:color w:val="49A942"/>
                    <w:sz w:val="20"/>
                    <w:szCs w:val="20"/>
                  </w:rPr>
                </w:pPr>
                <w:r w:rsidRPr="004C02AC">
                  <w:rPr>
                    <w:rFonts w:ascii="Arial" w:hAnsi="Arial" w:cs="Arial"/>
                    <w:sz w:val="20"/>
                    <w:szCs w:val="20"/>
                  </w:rPr>
                  <w:t>Use 150–250 words</w:t>
                </w:r>
                <w:r w:rsidRPr="004C02AC">
                  <w:rPr>
                    <w:rFonts w:ascii="Arial" w:hAnsi="Arial" w:cs="Arial"/>
                    <w:sz w:val="20"/>
                    <w:szCs w:val="20"/>
                  </w:rPr>
                  <w:br/>
                </w:r>
              </w:p>
            </w:tc>
          </w:sdtContent>
        </w:sdt>
        <w:tc>
          <w:tcPr>
            <w:tcW w:w="10347" w:type="dxa"/>
          </w:tcPr>
          <w:p w14:paraId="574629D1" w14:textId="77777777" w:rsidR="00700924" w:rsidRDefault="00700924" w:rsidP="00D83731">
            <w:pPr>
              <w:spacing w:beforeLines="50" w:before="120"/>
              <w:ind w:right="-30"/>
              <w:rPr>
                <w:rFonts w:ascii="Arial" w:hAnsi="Arial" w:cs="Arial"/>
                <w:sz w:val="20"/>
                <w:szCs w:val="20"/>
              </w:rPr>
            </w:pPr>
          </w:p>
        </w:tc>
      </w:tr>
      <w:tr w:rsidR="00700924" w14:paraId="6D46163B" w14:textId="77777777" w:rsidTr="00D83731">
        <w:trPr>
          <w:trHeight w:val="701"/>
        </w:trPr>
        <w:sdt>
          <w:sdtPr>
            <w:rPr>
              <w:rFonts w:ascii="Arial" w:hAnsi="Arial" w:cs="Arial"/>
              <w:b/>
              <w:bCs/>
              <w:color w:val="49A942"/>
              <w:sz w:val="20"/>
              <w:szCs w:val="20"/>
            </w:rPr>
            <w:id w:val="-362059636"/>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759C16B6" w14:textId="7DD52694" w:rsidR="00700924" w:rsidRDefault="00700924" w:rsidP="00D83731">
                <w:pPr>
                  <w:spacing w:beforeLines="50" w:before="120"/>
                  <w:ind w:right="-28"/>
                  <w:rPr>
                    <w:rFonts w:ascii="Arial" w:hAnsi="Arial" w:cs="Arial"/>
                    <w:sz w:val="20"/>
                    <w:szCs w:val="20"/>
                  </w:rPr>
                </w:pPr>
                <w:r w:rsidRPr="000324C7">
                  <w:rPr>
                    <w:rFonts w:ascii="Arial" w:hAnsi="Arial" w:cs="Arial"/>
                    <w:b/>
                    <w:bCs/>
                    <w:color w:val="49A942"/>
                    <w:sz w:val="20"/>
                    <w:szCs w:val="20"/>
                  </w:rPr>
                  <w:t>1.</w:t>
                </w:r>
                <w:r w:rsidR="004E0DAF">
                  <w:rPr>
                    <w:rFonts w:ascii="Arial" w:hAnsi="Arial" w:cs="Arial"/>
                    <w:b/>
                    <w:bCs/>
                    <w:color w:val="49A942"/>
                    <w:sz w:val="20"/>
                    <w:szCs w:val="20"/>
                  </w:rPr>
                  <w:t>3</w:t>
                </w:r>
                <w:r w:rsidRPr="000324C7">
                  <w:rPr>
                    <w:rFonts w:ascii="Arial" w:hAnsi="Arial" w:cs="Arial"/>
                    <w:b/>
                    <w:bCs/>
                    <w:color w:val="49A942"/>
                    <w:sz w:val="20"/>
                    <w:szCs w:val="20"/>
                  </w:rPr>
                  <w:t>.</w:t>
                </w:r>
                <w:r>
                  <w:rPr>
                    <w:rFonts w:ascii="Arial" w:hAnsi="Arial" w:cs="Arial"/>
                    <w:b/>
                    <w:bCs/>
                    <w:color w:val="49A942"/>
                    <w:sz w:val="20"/>
                    <w:szCs w:val="20"/>
                  </w:rPr>
                  <w:t>3</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t>:</w:t>
                </w:r>
                <w:r>
                  <w:rPr>
                    <w:rFonts w:ascii="Arial" w:hAnsi="Arial" w:cs="Arial"/>
                    <w:sz w:val="20"/>
                    <w:szCs w:val="20"/>
                  </w:rPr>
                  <w:br/>
                </w:r>
              </w:p>
              <w:p w14:paraId="72215F70" w14:textId="77777777" w:rsidR="004A6FB5" w:rsidRPr="004A6FB5" w:rsidRDefault="004A6FB5" w:rsidP="004A6FB5">
                <w:pPr>
                  <w:pStyle w:val="ListParagraph"/>
                  <w:numPr>
                    <w:ilvl w:val="0"/>
                    <w:numId w:val="13"/>
                  </w:numPr>
                  <w:rPr>
                    <w:rFonts w:ascii="Arial" w:hAnsi="Arial" w:cs="Arial"/>
                    <w:sz w:val="20"/>
                    <w:szCs w:val="20"/>
                  </w:rPr>
                </w:pPr>
                <w:r w:rsidRPr="004A6FB5">
                  <w:rPr>
                    <w:rFonts w:ascii="Arial" w:hAnsi="Arial" w:cs="Arial"/>
                    <w:sz w:val="20"/>
                    <w:szCs w:val="20"/>
                  </w:rPr>
                  <w:t>ability to quantify the effect of processing steps on the state of the material being processed, and its transformation to the end product in terms of its composition, morphology and functionality.</w:t>
                </w:r>
              </w:p>
              <w:p w14:paraId="70BBD19A" w14:textId="4F7CB268" w:rsidR="00700924" w:rsidRPr="00846E5D" w:rsidRDefault="00700924" w:rsidP="00D83731">
                <w:pPr>
                  <w:spacing w:beforeLines="50" w:before="120"/>
                  <w:ind w:right="-28"/>
                  <w:rPr>
                    <w:rFonts w:ascii="Arial" w:hAnsi="Arial" w:cs="Arial"/>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7064FCE0" w14:textId="77777777" w:rsidR="00700924" w:rsidRDefault="00700924" w:rsidP="00D83731">
            <w:pPr>
              <w:spacing w:beforeLines="50" w:before="120"/>
              <w:ind w:right="-30"/>
              <w:rPr>
                <w:rFonts w:ascii="Arial" w:hAnsi="Arial" w:cs="Arial"/>
                <w:sz w:val="20"/>
                <w:szCs w:val="20"/>
              </w:rPr>
            </w:pPr>
          </w:p>
        </w:tc>
      </w:tr>
      <w:bookmarkEnd w:id="5"/>
    </w:tbl>
    <w:p w14:paraId="15B11B5B" w14:textId="77777777" w:rsidR="00700924" w:rsidRDefault="00700924" w:rsidP="001E35C7">
      <w:pPr>
        <w:ind w:right="-30"/>
        <w:rPr>
          <w:rFonts w:ascii="Arial" w:hAnsi="Arial" w:cs="Arial"/>
          <w:iCs/>
          <w:sz w:val="20"/>
        </w:rPr>
      </w:pPr>
    </w:p>
    <w:tbl>
      <w:tblPr>
        <w:tblStyle w:val="TableGrid"/>
        <w:tblW w:w="15196"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849"/>
        <w:gridCol w:w="10347"/>
      </w:tblGrid>
      <w:bookmarkStart w:id="6" w:name="_Hlk121392356" w:displacedByCustomXml="next"/>
      <w:sdt>
        <w:sdtPr>
          <w:rPr>
            <w:rFonts w:ascii="Arial" w:hAnsi="Arial" w:cs="Arial"/>
            <w:b/>
            <w:bCs/>
            <w:color w:val="49A942"/>
            <w:sz w:val="20"/>
            <w:szCs w:val="20"/>
          </w:rPr>
          <w:id w:val="74099202"/>
          <w:lock w:val="sdtContentLocked"/>
          <w:placeholder>
            <w:docPart w:val="DefaultPlaceholder_-1854013440"/>
          </w:placeholder>
          <w15:appearance w15:val="hidden"/>
        </w:sdtPr>
        <w:sdtEndPr/>
        <w:sdtContent>
          <w:tr w:rsidR="00C513E0" w:rsidRPr="00EE0C97" w14:paraId="7DF3BA61" w14:textId="77777777" w:rsidTr="00D83731">
            <w:trPr>
              <w:trHeight w:val="463"/>
            </w:trPr>
            <w:tc>
              <w:tcPr>
                <w:tcW w:w="15196" w:type="dxa"/>
                <w:gridSpan w:val="2"/>
                <w:shd w:val="clear" w:color="auto" w:fill="F2F2F2"/>
              </w:tcPr>
              <w:p w14:paraId="298F6A74" w14:textId="6CF8071A" w:rsidR="00C513E0" w:rsidRPr="00D80F81" w:rsidRDefault="00C513E0" w:rsidP="00D83731">
                <w:pPr>
                  <w:spacing w:beforeLines="50" w:before="120"/>
                  <w:ind w:right="-28"/>
                  <w:rPr>
                    <w:rFonts w:ascii="Arial" w:hAnsi="Arial" w:cs="Arial"/>
                    <w:b/>
                    <w:bCs/>
                    <w:color w:val="49A942"/>
                    <w:sz w:val="20"/>
                    <w:szCs w:val="20"/>
                  </w:rPr>
                </w:pPr>
                <w:r w:rsidRPr="00EE0C97">
                  <w:rPr>
                    <w:rFonts w:ascii="Arial" w:hAnsi="Arial" w:cs="Arial"/>
                    <w:b/>
                    <w:bCs/>
                    <w:color w:val="49A942"/>
                    <w:sz w:val="20"/>
                    <w:szCs w:val="20"/>
                  </w:rPr>
                  <w:t>1.</w:t>
                </w:r>
                <w:r>
                  <w:rPr>
                    <w:rFonts w:ascii="Arial" w:hAnsi="Arial" w:cs="Arial"/>
                    <w:b/>
                    <w:bCs/>
                    <w:color w:val="49A942"/>
                    <w:sz w:val="20"/>
                    <w:szCs w:val="20"/>
                  </w:rPr>
                  <w:t>4</w:t>
                </w:r>
                <w:r w:rsidRPr="00EE0C97">
                  <w:rPr>
                    <w:rFonts w:ascii="Arial" w:hAnsi="Arial" w:cs="Arial"/>
                    <w:b/>
                    <w:bCs/>
                    <w:color w:val="49A942"/>
                    <w:sz w:val="20"/>
                    <w:szCs w:val="20"/>
                  </w:rPr>
                  <w:t xml:space="preserve">  </w:t>
                </w:r>
                <w:r w:rsidRPr="00D80F81">
                  <w:rPr>
                    <w:rFonts w:ascii="Arial" w:hAnsi="Arial" w:cs="Arial"/>
                    <w:b/>
                    <w:bCs/>
                    <w:color w:val="49A942"/>
                    <w:sz w:val="20"/>
                    <w:szCs w:val="20"/>
                  </w:rPr>
                  <w:t xml:space="preserve">Core chemical engineering – </w:t>
                </w:r>
                <w:r>
                  <w:rPr>
                    <w:rFonts w:ascii="Arial" w:hAnsi="Arial" w:cs="Arial"/>
                    <w:b/>
                    <w:bCs/>
                    <w:color w:val="49A942"/>
                    <w:sz w:val="20"/>
                    <w:szCs w:val="20"/>
                  </w:rPr>
                  <w:t>systems</w:t>
                </w:r>
              </w:p>
            </w:tc>
          </w:tr>
        </w:sdtContent>
      </w:sdt>
      <w:sdt>
        <w:sdtPr>
          <w:rPr>
            <w:rFonts w:ascii="Arial" w:hAnsi="Arial" w:cs="Arial"/>
            <w:color w:val="49A942"/>
            <w:sz w:val="20"/>
            <w:szCs w:val="20"/>
          </w:rPr>
          <w:id w:val="-842626068"/>
          <w:lock w:val="sdtContentLocked"/>
          <w:placeholder>
            <w:docPart w:val="DefaultPlaceholder_-1854013440"/>
          </w:placeholder>
          <w15:appearance w15:val="hidden"/>
        </w:sdtPr>
        <w:sdtEndPr>
          <w:rPr>
            <w:color w:val="auto"/>
          </w:rPr>
        </w:sdtEndPr>
        <w:sdtContent>
          <w:tr w:rsidR="00C513E0" w14:paraId="6906D7AF" w14:textId="77777777" w:rsidTr="00D83731">
            <w:trPr>
              <w:trHeight w:val="1451"/>
            </w:trPr>
            <w:tc>
              <w:tcPr>
                <w:tcW w:w="4849" w:type="dxa"/>
                <w:shd w:val="clear" w:color="auto" w:fill="F2F2F2"/>
              </w:tcPr>
              <w:p w14:paraId="0A421E11" w14:textId="307DD867" w:rsidR="00C513E0" w:rsidRDefault="00C513E0"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25882B59" w14:textId="77777777" w:rsidR="00C513E0" w:rsidRPr="00327F9B" w:rsidRDefault="00C513E0" w:rsidP="00D83731">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73F3BF82" w14:textId="3E752E4B" w:rsidR="00C513E0" w:rsidRDefault="00C513E0" w:rsidP="00D83731">
                <w:pPr>
                  <w:spacing w:beforeLines="120" w:before="288"/>
                  <w:ind w:right="-30"/>
                  <w:rPr>
                    <w:rFonts w:ascii="Arial" w:hAnsi="Arial" w:cs="Arial"/>
                    <w:sz w:val="20"/>
                    <w:szCs w:val="20"/>
                  </w:rPr>
                </w:pPr>
                <w:r w:rsidRPr="008E342B">
                  <w:rPr>
                    <w:rFonts w:ascii="Arial" w:hAnsi="Arial" w:cs="Arial"/>
                    <w:sz w:val="20"/>
                    <w:szCs w:val="20"/>
                  </w:rPr>
                  <w:t>In the relevant box(es) below, provide details such as module descriptors (with learning outcomes and level) for qualifications and/or experiential understanding gained through work roles or projects.</w:t>
                </w:r>
              </w:p>
            </w:tc>
          </w:tr>
        </w:sdtContent>
      </w:sdt>
      <w:tr w:rsidR="00C513E0" w14:paraId="5381FAA2" w14:textId="77777777" w:rsidTr="00D83731">
        <w:trPr>
          <w:trHeight w:val="1418"/>
        </w:trPr>
        <w:sdt>
          <w:sdtPr>
            <w:rPr>
              <w:rFonts w:ascii="Arial" w:hAnsi="Arial" w:cs="Arial"/>
              <w:b/>
              <w:bCs/>
              <w:color w:val="49A942"/>
              <w:sz w:val="20"/>
              <w:szCs w:val="20"/>
            </w:rPr>
            <w:id w:val="-1486317359"/>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468D3F59" w14:textId="7B2BA060" w:rsidR="00C513E0" w:rsidRDefault="00C513E0" w:rsidP="00D83731">
                <w:pPr>
                  <w:spacing w:beforeLines="50" w:before="120"/>
                  <w:ind w:right="-28"/>
                  <w:rPr>
                    <w:rFonts w:ascii="Arial" w:hAnsi="Arial" w:cs="Arial"/>
                    <w:sz w:val="20"/>
                    <w:szCs w:val="20"/>
                  </w:rPr>
                </w:pPr>
                <w:r w:rsidRPr="000324C7">
                  <w:rPr>
                    <w:rFonts w:ascii="Arial" w:hAnsi="Arial" w:cs="Arial"/>
                    <w:b/>
                    <w:bCs/>
                    <w:color w:val="49A942"/>
                    <w:sz w:val="20"/>
                    <w:szCs w:val="20"/>
                  </w:rPr>
                  <w:t>1.</w:t>
                </w:r>
                <w:r w:rsidR="005474D5">
                  <w:rPr>
                    <w:rFonts w:ascii="Arial" w:hAnsi="Arial" w:cs="Arial"/>
                    <w:b/>
                    <w:bCs/>
                    <w:color w:val="49A942"/>
                    <w:sz w:val="20"/>
                    <w:szCs w:val="20"/>
                  </w:rPr>
                  <w:t>4</w:t>
                </w:r>
                <w:r w:rsidRPr="000324C7">
                  <w:rPr>
                    <w:rFonts w:ascii="Arial" w:hAnsi="Arial" w:cs="Arial"/>
                    <w:b/>
                    <w:bCs/>
                    <w:color w:val="49A942"/>
                    <w:sz w:val="20"/>
                    <w:szCs w:val="20"/>
                  </w:rPr>
                  <w:t>.1</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br/>
                </w:r>
              </w:p>
              <w:p w14:paraId="33C40CF4" w14:textId="222F1E07" w:rsidR="00C513E0" w:rsidRPr="009C3616" w:rsidRDefault="009C3616" w:rsidP="009C3616">
                <w:pPr>
                  <w:pStyle w:val="ListParagraph"/>
                  <w:numPr>
                    <w:ilvl w:val="0"/>
                    <w:numId w:val="13"/>
                  </w:numPr>
                  <w:rPr>
                    <w:rFonts w:ascii="Arial" w:hAnsi="Arial" w:cs="Arial"/>
                    <w:sz w:val="20"/>
                    <w:szCs w:val="20"/>
                  </w:rPr>
                </w:pPr>
                <w:r w:rsidRPr="009C3616">
                  <w:rPr>
                    <w:rFonts w:ascii="Arial" w:hAnsi="Arial" w:cs="Arial"/>
                    <w:sz w:val="20"/>
                    <w:szCs w:val="20"/>
                  </w:rPr>
                  <w:t>the understanding of the principles of batch and continuous operation and criteria for process selection.</w:t>
                </w:r>
              </w:p>
              <w:p w14:paraId="0331BB65" w14:textId="1400BBA7" w:rsidR="00C513E0" w:rsidRDefault="00C513E0" w:rsidP="00D83731">
                <w:pPr>
                  <w:spacing w:beforeLines="120" w:before="288"/>
                  <w:ind w:right="-28"/>
                  <w:rPr>
                    <w:rFonts w:ascii="Arial" w:hAnsi="Arial" w:cs="Arial"/>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25EEC17F" w14:textId="77777777" w:rsidR="00C513E0" w:rsidRDefault="00C513E0" w:rsidP="00D83731">
            <w:pPr>
              <w:spacing w:beforeLines="120" w:before="288"/>
              <w:ind w:right="-30"/>
              <w:rPr>
                <w:rFonts w:ascii="Arial" w:hAnsi="Arial" w:cs="Arial"/>
                <w:sz w:val="20"/>
                <w:szCs w:val="20"/>
              </w:rPr>
            </w:pPr>
          </w:p>
        </w:tc>
      </w:tr>
      <w:tr w:rsidR="00C513E0" w14:paraId="7797B828" w14:textId="77777777" w:rsidTr="00D83731">
        <w:trPr>
          <w:trHeight w:val="1418"/>
        </w:trPr>
        <w:sdt>
          <w:sdtPr>
            <w:rPr>
              <w:rFonts w:ascii="Arial" w:hAnsi="Arial" w:cs="Arial"/>
              <w:b/>
              <w:bCs/>
              <w:color w:val="49A942"/>
              <w:sz w:val="20"/>
              <w:szCs w:val="20"/>
            </w:rPr>
            <w:id w:val="2070453706"/>
            <w:lock w:val="sdtContentLocked"/>
            <w:placeholder>
              <w:docPart w:val="DefaultPlaceholder_-1854013440"/>
            </w:placeholder>
            <w15:appearance w15:val="hidden"/>
          </w:sdtPr>
          <w:sdtEndPr/>
          <w:sdtContent>
            <w:tc>
              <w:tcPr>
                <w:tcW w:w="4849" w:type="dxa"/>
                <w:shd w:val="clear" w:color="auto" w:fill="F2F2F2"/>
              </w:tcPr>
              <w:p w14:paraId="3C78ECFF" w14:textId="55EB449F" w:rsidR="00C513E0" w:rsidRDefault="00C513E0" w:rsidP="00D83731">
                <w:pPr>
                  <w:spacing w:beforeLines="50" w:before="120"/>
                  <w:ind w:right="-28"/>
                  <w:rPr>
                    <w:rFonts w:ascii="Arial" w:hAnsi="Arial" w:cs="Arial"/>
                    <w:sz w:val="20"/>
                    <w:szCs w:val="20"/>
                  </w:rPr>
                </w:pPr>
                <w:r w:rsidRPr="000324C7">
                  <w:rPr>
                    <w:rFonts w:ascii="Arial" w:hAnsi="Arial" w:cs="Arial"/>
                    <w:b/>
                    <w:bCs/>
                    <w:color w:val="49A942"/>
                    <w:sz w:val="20"/>
                    <w:szCs w:val="20"/>
                  </w:rPr>
                  <w:t>1.</w:t>
                </w:r>
                <w:r w:rsidR="009C3616">
                  <w:rPr>
                    <w:rFonts w:ascii="Arial" w:hAnsi="Arial" w:cs="Arial"/>
                    <w:b/>
                    <w:bCs/>
                    <w:color w:val="49A942"/>
                    <w:sz w:val="20"/>
                    <w:szCs w:val="20"/>
                  </w:rPr>
                  <w:t>4</w:t>
                </w:r>
                <w:r w:rsidRPr="000324C7">
                  <w:rPr>
                    <w:rFonts w:ascii="Arial" w:hAnsi="Arial" w:cs="Arial"/>
                    <w:b/>
                    <w:bCs/>
                    <w:color w:val="49A942"/>
                    <w:sz w:val="20"/>
                    <w:szCs w:val="20"/>
                  </w:rPr>
                  <w:t>.</w:t>
                </w:r>
                <w:r>
                  <w:rPr>
                    <w:rFonts w:ascii="Arial" w:hAnsi="Arial" w:cs="Arial"/>
                    <w:b/>
                    <w:bCs/>
                    <w:color w:val="49A942"/>
                    <w:sz w:val="20"/>
                    <w:szCs w:val="20"/>
                  </w:rPr>
                  <w:t>2</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t>:</w:t>
                </w:r>
                <w:r>
                  <w:rPr>
                    <w:rFonts w:ascii="Arial" w:hAnsi="Arial" w:cs="Arial"/>
                    <w:sz w:val="20"/>
                    <w:szCs w:val="20"/>
                  </w:rPr>
                  <w:br/>
                </w:r>
              </w:p>
              <w:p w14:paraId="59CE3E07" w14:textId="3FC06E36" w:rsidR="002F1225" w:rsidRPr="002F1225" w:rsidRDefault="002F1225" w:rsidP="00D83731">
                <w:pPr>
                  <w:pStyle w:val="ListParagraph"/>
                  <w:numPr>
                    <w:ilvl w:val="0"/>
                    <w:numId w:val="13"/>
                  </w:numPr>
                  <w:rPr>
                    <w:rFonts w:ascii="Arial" w:hAnsi="Arial" w:cs="Arial"/>
                    <w:sz w:val="20"/>
                    <w:szCs w:val="20"/>
                  </w:rPr>
                </w:pPr>
                <w:r w:rsidRPr="002F1225">
                  <w:rPr>
                    <w:rFonts w:ascii="Arial" w:hAnsi="Arial" w:cs="Arial"/>
                    <w:sz w:val="20"/>
                    <w:szCs w:val="20"/>
                  </w:rPr>
                  <w:t>the understanding of the interdependence of elements of a complex system and ability to synthesise a conceptual process by combining steps into a sequence and applying analysis</w:t>
                </w:r>
                <w:r>
                  <w:rPr>
                    <w:rFonts w:ascii="Arial" w:hAnsi="Arial" w:cs="Arial"/>
                    <w:sz w:val="20"/>
                    <w:szCs w:val="20"/>
                  </w:rPr>
                  <w:t xml:space="preserve"> </w:t>
                </w:r>
                <w:r w:rsidRPr="002F1225">
                  <w:rPr>
                    <w:rFonts w:ascii="Arial" w:hAnsi="Arial" w:cs="Arial"/>
                    <w:sz w:val="20"/>
                    <w:szCs w:val="20"/>
                  </w:rPr>
                  <w:t>techniques such as balances (mass, energy) and pinch.</w:t>
                </w:r>
              </w:p>
              <w:p w14:paraId="661F5727" w14:textId="7DCDA977" w:rsidR="00C513E0" w:rsidRPr="000324C7" w:rsidRDefault="00C513E0" w:rsidP="00D83731">
                <w:pPr>
                  <w:spacing w:beforeLines="50" w:before="120"/>
                  <w:ind w:right="-28"/>
                  <w:rPr>
                    <w:rFonts w:ascii="Arial" w:hAnsi="Arial" w:cs="Arial"/>
                    <w:b/>
                    <w:bCs/>
                    <w:color w:val="49A942"/>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5B5F71A5" w14:textId="77777777" w:rsidR="00C513E0" w:rsidRDefault="00C513E0" w:rsidP="00D83731">
            <w:pPr>
              <w:spacing w:beforeLines="50" w:before="120"/>
              <w:ind w:right="-30"/>
              <w:rPr>
                <w:rFonts w:ascii="Arial" w:hAnsi="Arial" w:cs="Arial"/>
                <w:sz w:val="20"/>
                <w:szCs w:val="20"/>
              </w:rPr>
            </w:pPr>
          </w:p>
        </w:tc>
      </w:tr>
      <w:tr w:rsidR="00C513E0" w14:paraId="41FE991E" w14:textId="77777777" w:rsidTr="00D83731">
        <w:trPr>
          <w:trHeight w:val="701"/>
        </w:trPr>
        <w:sdt>
          <w:sdtPr>
            <w:rPr>
              <w:rFonts w:ascii="Arial" w:hAnsi="Arial" w:cs="Arial"/>
              <w:b/>
              <w:bCs/>
              <w:color w:val="49A942"/>
              <w:sz w:val="20"/>
              <w:szCs w:val="20"/>
            </w:rPr>
            <w:id w:val="350311610"/>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1280C1FB" w14:textId="600066B4" w:rsidR="00C513E0" w:rsidRDefault="00C513E0" w:rsidP="00D83731">
                <w:pPr>
                  <w:spacing w:beforeLines="50" w:before="120"/>
                  <w:ind w:right="-28"/>
                  <w:rPr>
                    <w:rFonts w:ascii="Arial" w:hAnsi="Arial" w:cs="Arial"/>
                    <w:sz w:val="20"/>
                    <w:szCs w:val="20"/>
                  </w:rPr>
                </w:pPr>
                <w:r w:rsidRPr="000324C7">
                  <w:rPr>
                    <w:rFonts w:ascii="Arial" w:hAnsi="Arial" w:cs="Arial"/>
                    <w:b/>
                    <w:bCs/>
                    <w:color w:val="49A942"/>
                    <w:sz w:val="20"/>
                    <w:szCs w:val="20"/>
                  </w:rPr>
                  <w:t>1.</w:t>
                </w:r>
                <w:r w:rsidR="002F1225">
                  <w:rPr>
                    <w:rFonts w:ascii="Arial" w:hAnsi="Arial" w:cs="Arial"/>
                    <w:b/>
                    <w:bCs/>
                    <w:color w:val="49A942"/>
                    <w:sz w:val="20"/>
                    <w:szCs w:val="20"/>
                  </w:rPr>
                  <w:t>4</w:t>
                </w:r>
                <w:r w:rsidRPr="000324C7">
                  <w:rPr>
                    <w:rFonts w:ascii="Arial" w:hAnsi="Arial" w:cs="Arial"/>
                    <w:b/>
                    <w:bCs/>
                    <w:color w:val="49A942"/>
                    <w:sz w:val="20"/>
                    <w:szCs w:val="20"/>
                  </w:rPr>
                  <w:t>.</w:t>
                </w:r>
                <w:r>
                  <w:rPr>
                    <w:rFonts w:ascii="Arial" w:hAnsi="Arial" w:cs="Arial"/>
                    <w:b/>
                    <w:bCs/>
                    <w:color w:val="49A942"/>
                    <w:sz w:val="20"/>
                    <w:szCs w:val="20"/>
                  </w:rPr>
                  <w:t>3</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t>:</w:t>
                </w:r>
                <w:r>
                  <w:rPr>
                    <w:rFonts w:ascii="Arial" w:hAnsi="Arial" w:cs="Arial"/>
                    <w:sz w:val="20"/>
                    <w:szCs w:val="20"/>
                  </w:rPr>
                  <w:br/>
                </w:r>
              </w:p>
              <w:p w14:paraId="709E7FF0" w14:textId="269F960F" w:rsidR="00C513E0" w:rsidRPr="008B2812" w:rsidRDefault="00C513E0" w:rsidP="008B2812">
                <w:pPr>
                  <w:pStyle w:val="ListParagraph"/>
                  <w:numPr>
                    <w:ilvl w:val="0"/>
                    <w:numId w:val="13"/>
                  </w:numPr>
                  <w:rPr>
                    <w:rFonts w:ascii="Arial" w:hAnsi="Arial" w:cs="Arial"/>
                    <w:sz w:val="20"/>
                    <w:szCs w:val="20"/>
                  </w:rPr>
                </w:pPr>
                <w:r w:rsidRPr="008B2812">
                  <w:rPr>
                    <w:rFonts w:ascii="Arial" w:hAnsi="Arial" w:cs="Arial"/>
                    <w:sz w:val="20"/>
                    <w:szCs w:val="20"/>
                  </w:rPr>
                  <w:t xml:space="preserve">ability to </w:t>
                </w:r>
                <w:r w:rsidR="008B2812" w:rsidRPr="008B2812">
                  <w:rPr>
                    <w:rFonts w:ascii="Arial" w:hAnsi="Arial" w:cs="Arial"/>
                    <w:sz w:val="20"/>
                    <w:szCs w:val="20"/>
                  </w:rPr>
                  <w:t>determine the dynamic response to changes in a process, and ability to design measurement and control functions and determine their performance.</w:t>
                </w:r>
              </w:p>
              <w:p w14:paraId="0B9F1E84" w14:textId="55BA1D3C" w:rsidR="00C513E0" w:rsidRPr="00846E5D" w:rsidRDefault="00C513E0" w:rsidP="00D83731">
                <w:pPr>
                  <w:spacing w:beforeLines="50" w:before="120"/>
                  <w:ind w:right="-28"/>
                  <w:rPr>
                    <w:rFonts w:ascii="Arial" w:hAnsi="Arial" w:cs="Arial"/>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72625909" w14:textId="77777777" w:rsidR="00C513E0" w:rsidRDefault="00C513E0" w:rsidP="00D83731">
            <w:pPr>
              <w:spacing w:beforeLines="50" w:before="120"/>
              <w:ind w:right="-30"/>
              <w:rPr>
                <w:rFonts w:ascii="Arial" w:hAnsi="Arial" w:cs="Arial"/>
                <w:sz w:val="20"/>
                <w:szCs w:val="20"/>
              </w:rPr>
            </w:pPr>
          </w:p>
        </w:tc>
      </w:tr>
      <w:bookmarkEnd w:id="6"/>
    </w:tbl>
    <w:p w14:paraId="22BA8EF4" w14:textId="77777777" w:rsidR="000E23D5" w:rsidRDefault="000E23D5" w:rsidP="001E35C7">
      <w:pPr>
        <w:ind w:right="-30"/>
        <w:rPr>
          <w:rFonts w:ascii="Arial" w:hAnsi="Arial" w:cs="Arial"/>
          <w:iCs/>
          <w:sz w:val="20"/>
        </w:rPr>
      </w:pPr>
    </w:p>
    <w:p w14:paraId="411CFEDF" w14:textId="77777777" w:rsidR="00401984" w:rsidRDefault="00401984" w:rsidP="001E35C7">
      <w:pPr>
        <w:ind w:right="-30"/>
        <w:rPr>
          <w:rFonts w:ascii="Arial" w:hAnsi="Arial" w:cs="Arial"/>
          <w:iCs/>
          <w:sz w:val="20"/>
        </w:rPr>
      </w:pPr>
    </w:p>
    <w:tbl>
      <w:tblPr>
        <w:tblStyle w:val="TableGrid"/>
        <w:tblW w:w="15196"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849"/>
        <w:gridCol w:w="10347"/>
      </w:tblGrid>
      <w:sdt>
        <w:sdtPr>
          <w:rPr>
            <w:rFonts w:ascii="Arial" w:hAnsi="Arial" w:cs="Arial"/>
            <w:b/>
            <w:bCs/>
            <w:color w:val="49A942"/>
            <w:sz w:val="20"/>
            <w:szCs w:val="20"/>
          </w:rPr>
          <w:id w:val="-1643181090"/>
          <w:lock w:val="sdtContentLocked"/>
          <w:placeholder>
            <w:docPart w:val="DefaultPlaceholder_-1854013440"/>
          </w:placeholder>
          <w15:appearance w15:val="hidden"/>
        </w:sdtPr>
        <w:sdtEndPr/>
        <w:sdtContent>
          <w:tr w:rsidR="00401984" w:rsidRPr="00EE0C97" w14:paraId="769FC6C9" w14:textId="77777777" w:rsidTr="00D83731">
            <w:trPr>
              <w:trHeight w:val="463"/>
            </w:trPr>
            <w:tc>
              <w:tcPr>
                <w:tcW w:w="15196" w:type="dxa"/>
                <w:gridSpan w:val="2"/>
                <w:shd w:val="clear" w:color="auto" w:fill="F2F2F2"/>
              </w:tcPr>
              <w:p w14:paraId="19CD5E1A" w14:textId="5847A169" w:rsidR="00401984" w:rsidRPr="00D80F81" w:rsidRDefault="00401984" w:rsidP="00D83731">
                <w:pPr>
                  <w:spacing w:beforeLines="50" w:before="120"/>
                  <w:ind w:right="-28"/>
                  <w:rPr>
                    <w:rFonts w:ascii="Arial" w:hAnsi="Arial" w:cs="Arial"/>
                    <w:b/>
                    <w:bCs/>
                    <w:color w:val="49A942"/>
                    <w:sz w:val="20"/>
                    <w:szCs w:val="20"/>
                  </w:rPr>
                </w:pPr>
                <w:r w:rsidRPr="00EE0C97">
                  <w:rPr>
                    <w:rFonts w:ascii="Arial" w:hAnsi="Arial" w:cs="Arial"/>
                    <w:b/>
                    <w:bCs/>
                    <w:color w:val="49A942"/>
                    <w:sz w:val="20"/>
                    <w:szCs w:val="20"/>
                  </w:rPr>
                  <w:t>1.</w:t>
                </w:r>
                <w:r>
                  <w:rPr>
                    <w:rFonts w:ascii="Arial" w:hAnsi="Arial" w:cs="Arial"/>
                    <w:b/>
                    <w:bCs/>
                    <w:color w:val="49A942"/>
                    <w:sz w:val="20"/>
                    <w:szCs w:val="20"/>
                  </w:rPr>
                  <w:t>5</w:t>
                </w:r>
                <w:r w:rsidRPr="00EE0C97">
                  <w:rPr>
                    <w:rFonts w:ascii="Arial" w:hAnsi="Arial" w:cs="Arial"/>
                    <w:b/>
                    <w:bCs/>
                    <w:color w:val="49A942"/>
                    <w:sz w:val="20"/>
                    <w:szCs w:val="20"/>
                  </w:rPr>
                  <w:t xml:space="preserve">  </w:t>
                </w:r>
                <w:r w:rsidRPr="00D80F81">
                  <w:rPr>
                    <w:rFonts w:ascii="Arial" w:hAnsi="Arial" w:cs="Arial"/>
                    <w:b/>
                    <w:bCs/>
                    <w:color w:val="49A942"/>
                    <w:sz w:val="20"/>
                    <w:szCs w:val="20"/>
                  </w:rPr>
                  <w:t xml:space="preserve">Core chemical engineering – </w:t>
                </w:r>
                <w:r>
                  <w:rPr>
                    <w:rFonts w:ascii="Arial" w:hAnsi="Arial" w:cs="Arial"/>
                    <w:b/>
                    <w:bCs/>
                    <w:color w:val="49A942"/>
                    <w:sz w:val="20"/>
                    <w:szCs w:val="20"/>
                  </w:rPr>
                  <w:t>process safety</w:t>
                </w:r>
              </w:p>
            </w:tc>
          </w:tr>
        </w:sdtContent>
      </w:sdt>
      <w:sdt>
        <w:sdtPr>
          <w:rPr>
            <w:rFonts w:ascii="Arial" w:hAnsi="Arial" w:cs="Arial"/>
            <w:color w:val="49A942"/>
            <w:sz w:val="20"/>
            <w:szCs w:val="20"/>
          </w:rPr>
          <w:id w:val="-1663227416"/>
          <w:lock w:val="sdtContentLocked"/>
          <w:placeholder>
            <w:docPart w:val="DefaultPlaceholder_-1854013440"/>
          </w:placeholder>
          <w15:appearance w15:val="hidden"/>
        </w:sdtPr>
        <w:sdtEndPr>
          <w:rPr>
            <w:color w:val="auto"/>
          </w:rPr>
        </w:sdtEndPr>
        <w:sdtContent>
          <w:tr w:rsidR="00401984" w14:paraId="584EE101" w14:textId="77777777" w:rsidTr="00D83731">
            <w:trPr>
              <w:trHeight w:val="1451"/>
            </w:trPr>
            <w:tc>
              <w:tcPr>
                <w:tcW w:w="4849" w:type="dxa"/>
                <w:shd w:val="clear" w:color="auto" w:fill="F2F2F2"/>
              </w:tcPr>
              <w:p w14:paraId="6A9A07D3" w14:textId="1882010D" w:rsidR="00401984" w:rsidRDefault="00401984"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322B1EC4" w14:textId="77777777" w:rsidR="00401984" w:rsidRPr="00327F9B" w:rsidRDefault="00401984" w:rsidP="00D83731">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3B481B5F" w14:textId="477617F6" w:rsidR="00401984" w:rsidRDefault="00401984" w:rsidP="00D83731">
                <w:pPr>
                  <w:spacing w:beforeLines="120" w:before="288"/>
                  <w:ind w:right="-30"/>
                  <w:rPr>
                    <w:rFonts w:ascii="Arial" w:hAnsi="Arial" w:cs="Arial"/>
                    <w:sz w:val="20"/>
                    <w:szCs w:val="20"/>
                  </w:rPr>
                </w:pPr>
                <w:r w:rsidRPr="008E342B">
                  <w:rPr>
                    <w:rFonts w:ascii="Arial" w:hAnsi="Arial" w:cs="Arial"/>
                    <w:sz w:val="20"/>
                    <w:szCs w:val="20"/>
                  </w:rPr>
                  <w:t>In the relevant box(es) below, provide details such as module descriptors (with learning outcomes and level) for qualifications and/or experiential understanding gained through work roles or projects.</w:t>
                </w:r>
              </w:p>
            </w:tc>
          </w:tr>
        </w:sdtContent>
      </w:sdt>
      <w:tr w:rsidR="00401984" w14:paraId="64D538C0" w14:textId="77777777" w:rsidTr="00D83731">
        <w:trPr>
          <w:trHeight w:val="1418"/>
        </w:trPr>
        <w:sdt>
          <w:sdtPr>
            <w:rPr>
              <w:rFonts w:ascii="Arial" w:hAnsi="Arial" w:cs="Arial"/>
              <w:b/>
              <w:bCs/>
              <w:color w:val="49A942"/>
              <w:sz w:val="20"/>
              <w:szCs w:val="20"/>
            </w:rPr>
            <w:id w:val="1231269536"/>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651AC6DE" w14:textId="6317D777" w:rsidR="00401984" w:rsidRDefault="00401984" w:rsidP="00D83731">
                <w:pPr>
                  <w:spacing w:beforeLines="50" w:before="120"/>
                  <w:ind w:right="-28"/>
                  <w:rPr>
                    <w:rFonts w:ascii="Arial" w:hAnsi="Arial" w:cs="Arial"/>
                    <w:sz w:val="20"/>
                    <w:szCs w:val="20"/>
                  </w:rPr>
                </w:pPr>
                <w:r w:rsidRPr="000324C7">
                  <w:rPr>
                    <w:rFonts w:ascii="Arial" w:hAnsi="Arial" w:cs="Arial"/>
                    <w:b/>
                    <w:bCs/>
                    <w:color w:val="49A942"/>
                    <w:sz w:val="20"/>
                    <w:szCs w:val="20"/>
                  </w:rPr>
                  <w:t>1.</w:t>
                </w:r>
                <w:r>
                  <w:rPr>
                    <w:rFonts w:ascii="Arial" w:hAnsi="Arial" w:cs="Arial"/>
                    <w:b/>
                    <w:bCs/>
                    <w:color w:val="49A942"/>
                    <w:sz w:val="20"/>
                    <w:szCs w:val="20"/>
                  </w:rPr>
                  <w:t>5</w:t>
                </w:r>
                <w:r w:rsidRPr="000324C7">
                  <w:rPr>
                    <w:rFonts w:ascii="Arial" w:hAnsi="Arial" w:cs="Arial"/>
                    <w:b/>
                    <w:bCs/>
                    <w:color w:val="49A942"/>
                    <w:sz w:val="20"/>
                    <w:szCs w:val="20"/>
                  </w:rPr>
                  <w:t>.1</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br/>
                </w:r>
              </w:p>
              <w:p w14:paraId="69F6FBA7" w14:textId="77777777" w:rsidR="002B3E43" w:rsidRPr="002B3E43" w:rsidRDefault="002B3E43" w:rsidP="002B3E43">
                <w:pPr>
                  <w:pStyle w:val="ListParagraph"/>
                  <w:numPr>
                    <w:ilvl w:val="0"/>
                    <w:numId w:val="13"/>
                  </w:numPr>
                  <w:rPr>
                    <w:rFonts w:ascii="Arial" w:hAnsi="Arial" w:cs="Arial"/>
                    <w:sz w:val="20"/>
                    <w:szCs w:val="20"/>
                  </w:rPr>
                </w:pPr>
                <w:r w:rsidRPr="002B3E43">
                  <w:rPr>
                    <w:rFonts w:ascii="Arial" w:hAnsi="Arial" w:cs="Arial"/>
                    <w:sz w:val="20"/>
                    <w:szCs w:val="20"/>
                  </w:rPr>
                  <w:t>ability to identify the principal hazard sources in chemical and related processes (including biological hazards)</w:t>
                </w:r>
              </w:p>
              <w:p w14:paraId="47075D66" w14:textId="77777777" w:rsidR="00867A9D" w:rsidRPr="00867A9D" w:rsidRDefault="00867A9D" w:rsidP="00867A9D">
                <w:pPr>
                  <w:pStyle w:val="ListParagraph"/>
                  <w:numPr>
                    <w:ilvl w:val="0"/>
                    <w:numId w:val="13"/>
                  </w:numPr>
                  <w:rPr>
                    <w:rFonts w:ascii="Arial" w:hAnsi="Arial" w:cs="Arial"/>
                    <w:sz w:val="20"/>
                    <w:szCs w:val="20"/>
                  </w:rPr>
                </w:pPr>
                <w:r w:rsidRPr="00867A9D">
                  <w:rPr>
                    <w:rFonts w:ascii="Arial" w:hAnsi="Arial" w:cs="Arial"/>
                    <w:sz w:val="20"/>
                    <w:szCs w:val="20"/>
                  </w:rPr>
                  <w:t>knowledge of the principles of safety and loss prevention and their application for inherently safe design</w:t>
                </w:r>
              </w:p>
              <w:p w14:paraId="1748AB76" w14:textId="77777777" w:rsidR="00BA190D" w:rsidRPr="00BA190D" w:rsidRDefault="00BA190D" w:rsidP="00BA190D">
                <w:pPr>
                  <w:pStyle w:val="ListParagraph"/>
                  <w:numPr>
                    <w:ilvl w:val="0"/>
                    <w:numId w:val="13"/>
                  </w:numPr>
                  <w:rPr>
                    <w:rFonts w:ascii="Arial" w:hAnsi="Arial" w:cs="Arial"/>
                    <w:sz w:val="20"/>
                    <w:szCs w:val="20"/>
                  </w:rPr>
                </w:pPr>
                <w:r w:rsidRPr="00BA190D">
                  <w:rPr>
                    <w:rFonts w:ascii="Arial" w:hAnsi="Arial" w:cs="Arial"/>
                    <w:sz w:val="20"/>
                    <w:szCs w:val="20"/>
                  </w:rPr>
                  <w:t>knowledge of the principles of risk assessment and of safety management, and ability to apply techniques for the assessment and abatement of process and product hazards</w:t>
                </w:r>
              </w:p>
              <w:p w14:paraId="57B394AE" w14:textId="77777777" w:rsidR="00191285" w:rsidRPr="00191285" w:rsidRDefault="00191285" w:rsidP="00191285">
                <w:pPr>
                  <w:pStyle w:val="ListParagraph"/>
                  <w:numPr>
                    <w:ilvl w:val="0"/>
                    <w:numId w:val="13"/>
                  </w:numPr>
                  <w:rPr>
                    <w:rFonts w:ascii="Arial" w:hAnsi="Arial" w:cs="Arial"/>
                    <w:sz w:val="20"/>
                    <w:szCs w:val="20"/>
                  </w:rPr>
                </w:pPr>
                <w:r w:rsidRPr="00191285">
                  <w:rPr>
                    <w:rFonts w:ascii="Arial" w:hAnsi="Arial" w:cs="Arial"/>
                    <w:sz w:val="20"/>
                    <w:szCs w:val="20"/>
                  </w:rPr>
                  <w:t>ability to apply systematic methods for identifying process hazards (eg</w:t>
                </w:r>
              </w:p>
              <w:p w14:paraId="4F4C14E1" w14:textId="77445348" w:rsidR="00401984" w:rsidRPr="00191285" w:rsidRDefault="00191285" w:rsidP="00191285">
                <w:pPr>
                  <w:pStyle w:val="ListParagraph"/>
                  <w:numPr>
                    <w:ilvl w:val="0"/>
                    <w:numId w:val="13"/>
                  </w:numPr>
                  <w:rPr>
                    <w:rFonts w:ascii="Arial" w:hAnsi="Arial" w:cs="Arial"/>
                    <w:sz w:val="20"/>
                    <w:szCs w:val="20"/>
                  </w:rPr>
                </w:pPr>
                <w:r w:rsidRPr="00191285">
                  <w:rPr>
                    <w:rFonts w:ascii="Arial" w:hAnsi="Arial" w:cs="Arial"/>
                    <w:sz w:val="20"/>
                    <w:szCs w:val="20"/>
                  </w:rPr>
                  <w:t>HAZOP) and for assessing the range of consequences (eg impact on people, environment, reputation, financial)</w:t>
                </w:r>
                <w:r w:rsidR="00401984" w:rsidRPr="00191285">
                  <w:rPr>
                    <w:rFonts w:ascii="Arial" w:hAnsi="Arial" w:cs="Arial"/>
                    <w:sz w:val="20"/>
                    <w:szCs w:val="20"/>
                  </w:rPr>
                  <w:t>.</w:t>
                </w:r>
              </w:p>
              <w:p w14:paraId="34C9DA99" w14:textId="795C4033" w:rsidR="00401984" w:rsidRDefault="00401984" w:rsidP="00D83731">
                <w:pPr>
                  <w:spacing w:beforeLines="120" w:before="288"/>
                  <w:ind w:right="-28"/>
                  <w:rPr>
                    <w:rFonts w:ascii="Arial" w:hAnsi="Arial" w:cs="Arial"/>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3ED3F7C6" w14:textId="77777777" w:rsidR="00401984" w:rsidRDefault="00401984" w:rsidP="00D83731">
            <w:pPr>
              <w:spacing w:beforeLines="120" w:before="288"/>
              <w:ind w:right="-30"/>
              <w:rPr>
                <w:rFonts w:ascii="Arial" w:hAnsi="Arial" w:cs="Arial"/>
                <w:sz w:val="20"/>
                <w:szCs w:val="20"/>
              </w:rPr>
            </w:pPr>
          </w:p>
        </w:tc>
      </w:tr>
    </w:tbl>
    <w:p w14:paraId="643AC966" w14:textId="77777777" w:rsidR="00401984" w:rsidRDefault="00401984" w:rsidP="001E35C7">
      <w:pPr>
        <w:ind w:right="-30"/>
        <w:rPr>
          <w:rFonts w:ascii="Arial" w:hAnsi="Arial" w:cs="Arial"/>
          <w:iCs/>
          <w:sz w:val="20"/>
        </w:rPr>
      </w:pPr>
    </w:p>
    <w:p w14:paraId="238517F8" w14:textId="4E22DAFE" w:rsidR="004E41F0" w:rsidRDefault="004E41F0">
      <w:pPr>
        <w:rPr>
          <w:rFonts w:ascii="Arial" w:hAnsi="Arial" w:cs="Arial"/>
          <w:iCs/>
          <w:sz w:val="20"/>
        </w:rPr>
      </w:pPr>
      <w:r>
        <w:rPr>
          <w:rFonts w:ascii="Arial" w:hAnsi="Arial" w:cs="Arial"/>
          <w:iCs/>
          <w:sz w:val="20"/>
        </w:rPr>
        <w:br w:type="page"/>
      </w:r>
    </w:p>
    <w:tbl>
      <w:tblPr>
        <w:tblStyle w:val="TableGrid"/>
        <w:tblW w:w="15196"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849"/>
        <w:gridCol w:w="10347"/>
      </w:tblGrid>
      <w:sdt>
        <w:sdtPr>
          <w:rPr>
            <w:rFonts w:ascii="Arial" w:hAnsi="Arial" w:cs="Arial"/>
            <w:b/>
            <w:bCs/>
            <w:color w:val="49A942"/>
            <w:sz w:val="20"/>
            <w:szCs w:val="20"/>
          </w:rPr>
          <w:id w:val="775300917"/>
          <w:lock w:val="sdtContentLocked"/>
          <w:placeholder>
            <w:docPart w:val="DefaultPlaceholder_-1854013440"/>
          </w:placeholder>
          <w15:appearance w15:val="hidden"/>
        </w:sdtPr>
        <w:sdtEndPr/>
        <w:sdtContent>
          <w:tr w:rsidR="004E41F0" w:rsidRPr="00EE0C97" w14:paraId="39369F70" w14:textId="77777777" w:rsidTr="00D83731">
            <w:trPr>
              <w:trHeight w:val="463"/>
            </w:trPr>
            <w:tc>
              <w:tcPr>
                <w:tcW w:w="15196" w:type="dxa"/>
                <w:gridSpan w:val="2"/>
                <w:shd w:val="clear" w:color="auto" w:fill="F2F2F2"/>
              </w:tcPr>
              <w:p w14:paraId="52C3B654" w14:textId="12210076" w:rsidR="004E41F0" w:rsidRPr="00D80F81" w:rsidRDefault="004E41F0" w:rsidP="00D83731">
                <w:pPr>
                  <w:spacing w:beforeLines="50" w:before="120"/>
                  <w:ind w:right="-28"/>
                  <w:rPr>
                    <w:rFonts w:ascii="Arial" w:hAnsi="Arial" w:cs="Arial"/>
                    <w:b/>
                    <w:bCs/>
                    <w:color w:val="49A942"/>
                    <w:sz w:val="20"/>
                    <w:szCs w:val="20"/>
                  </w:rPr>
                </w:pPr>
                <w:r w:rsidRPr="00EE0C97">
                  <w:rPr>
                    <w:rFonts w:ascii="Arial" w:hAnsi="Arial" w:cs="Arial"/>
                    <w:b/>
                    <w:bCs/>
                    <w:color w:val="49A942"/>
                    <w:sz w:val="20"/>
                    <w:szCs w:val="20"/>
                  </w:rPr>
                  <w:t>1.</w:t>
                </w:r>
                <w:r>
                  <w:rPr>
                    <w:rFonts w:ascii="Arial" w:hAnsi="Arial" w:cs="Arial"/>
                    <w:b/>
                    <w:bCs/>
                    <w:color w:val="49A942"/>
                    <w:sz w:val="20"/>
                    <w:szCs w:val="20"/>
                  </w:rPr>
                  <w:t>6</w:t>
                </w:r>
                <w:r w:rsidRPr="00EE0C97">
                  <w:rPr>
                    <w:rFonts w:ascii="Arial" w:hAnsi="Arial" w:cs="Arial"/>
                    <w:b/>
                    <w:bCs/>
                    <w:color w:val="49A942"/>
                    <w:sz w:val="20"/>
                    <w:szCs w:val="20"/>
                  </w:rPr>
                  <w:t xml:space="preserve">  </w:t>
                </w:r>
                <w:r w:rsidRPr="00D80F81">
                  <w:rPr>
                    <w:rFonts w:ascii="Arial" w:hAnsi="Arial" w:cs="Arial"/>
                    <w:b/>
                    <w:bCs/>
                    <w:color w:val="49A942"/>
                    <w:sz w:val="20"/>
                    <w:szCs w:val="20"/>
                  </w:rPr>
                  <w:t xml:space="preserve">Core chemical engineering – </w:t>
                </w:r>
                <w:r w:rsidR="00067D23" w:rsidRPr="00067D23">
                  <w:rPr>
                    <w:rFonts w:ascii="Arial" w:hAnsi="Arial" w:cs="Arial"/>
                    <w:b/>
                    <w:bCs/>
                    <w:color w:val="49A942"/>
                    <w:sz w:val="20"/>
                    <w:szCs w:val="20"/>
                  </w:rPr>
                  <w:t>sustainability and economics</w:t>
                </w:r>
              </w:p>
            </w:tc>
          </w:tr>
        </w:sdtContent>
      </w:sdt>
      <w:sdt>
        <w:sdtPr>
          <w:rPr>
            <w:rFonts w:ascii="Arial" w:hAnsi="Arial" w:cs="Arial"/>
            <w:color w:val="49A942"/>
            <w:sz w:val="20"/>
            <w:szCs w:val="20"/>
          </w:rPr>
          <w:id w:val="1397010840"/>
          <w:lock w:val="sdtContentLocked"/>
          <w:placeholder>
            <w:docPart w:val="DefaultPlaceholder_-1854013440"/>
          </w:placeholder>
          <w15:appearance w15:val="hidden"/>
        </w:sdtPr>
        <w:sdtEndPr>
          <w:rPr>
            <w:color w:val="auto"/>
          </w:rPr>
        </w:sdtEndPr>
        <w:sdtContent>
          <w:tr w:rsidR="004E41F0" w14:paraId="3147D3FE" w14:textId="77777777" w:rsidTr="00D83731">
            <w:trPr>
              <w:trHeight w:val="1451"/>
            </w:trPr>
            <w:tc>
              <w:tcPr>
                <w:tcW w:w="4849" w:type="dxa"/>
                <w:shd w:val="clear" w:color="auto" w:fill="F2F2F2"/>
              </w:tcPr>
              <w:p w14:paraId="7F8F6D3E" w14:textId="50F6DDA9" w:rsidR="004E41F0" w:rsidRDefault="004E41F0"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3C5ED065" w14:textId="77777777" w:rsidR="004E41F0" w:rsidRPr="00327F9B" w:rsidRDefault="004E41F0" w:rsidP="00D83731">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1C6D89B0" w14:textId="3B4E96AA" w:rsidR="004E41F0" w:rsidRDefault="004E41F0" w:rsidP="00D83731">
                <w:pPr>
                  <w:spacing w:beforeLines="120" w:before="288"/>
                  <w:ind w:right="-30"/>
                  <w:rPr>
                    <w:rFonts w:ascii="Arial" w:hAnsi="Arial" w:cs="Arial"/>
                    <w:sz w:val="20"/>
                    <w:szCs w:val="20"/>
                  </w:rPr>
                </w:pPr>
                <w:r w:rsidRPr="008E342B">
                  <w:rPr>
                    <w:rFonts w:ascii="Arial" w:hAnsi="Arial" w:cs="Arial"/>
                    <w:sz w:val="20"/>
                    <w:szCs w:val="20"/>
                  </w:rPr>
                  <w:t>In the relevant box(es) below, provide details such as module descriptors (with learning outcomes and level) for qualifications and/or experiential understanding gained through work roles or projects.</w:t>
                </w:r>
              </w:p>
            </w:tc>
          </w:tr>
        </w:sdtContent>
      </w:sdt>
      <w:tr w:rsidR="004E41F0" w14:paraId="1247BBAA" w14:textId="77777777" w:rsidTr="00D83731">
        <w:trPr>
          <w:trHeight w:val="1418"/>
        </w:trPr>
        <w:sdt>
          <w:sdtPr>
            <w:rPr>
              <w:rFonts w:ascii="Arial" w:hAnsi="Arial" w:cs="Arial"/>
              <w:b/>
              <w:bCs/>
              <w:color w:val="49A942"/>
              <w:sz w:val="20"/>
              <w:szCs w:val="20"/>
            </w:rPr>
            <w:id w:val="-701715066"/>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2B9C93D0" w14:textId="0AF16E05" w:rsidR="004E41F0" w:rsidRDefault="004E41F0" w:rsidP="00D83731">
                <w:pPr>
                  <w:spacing w:beforeLines="50" w:before="120"/>
                  <w:ind w:right="-28"/>
                  <w:rPr>
                    <w:rFonts w:ascii="Arial" w:hAnsi="Arial" w:cs="Arial"/>
                    <w:sz w:val="20"/>
                    <w:szCs w:val="20"/>
                  </w:rPr>
                </w:pPr>
                <w:r w:rsidRPr="000324C7">
                  <w:rPr>
                    <w:rFonts w:ascii="Arial" w:hAnsi="Arial" w:cs="Arial"/>
                    <w:b/>
                    <w:bCs/>
                    <w:color w:val="49A942"/>
                    <w:sz w:val="20"/>
                    <w:szCs w:val="20"/>
                  </w:rPr>
                  <w:t>1.</w:t>
                </w:r>
                <w:r w:rsidR="00067D23">
                  <w:rPr>
                    <w:rFonts w:ascii="Arial" w:hAnsi="Arial" w:cs="Arial"/>
                    <w:b/>
                    <w:bCs/>
                    <w:color w:val="49A942"/>
                    <w:sz w:val="20"/>
                    <w:szCs w:val="20"/>
                  </w:rPr>
                  <w:t>6</w:t>
                </w:r>
                <w:r w:rsidRPr="000324C7">
                  <w:rPr>
                    <w:rFonts w:ascii="Arial" w:hAnsi="Arial" w:cs="Arial"/>
                    <w:b/>
                    <w:bCs/>
                    <w:color w:val="49A942"/>
                    <w:sz w:val="20"/>
                    <w:szCs w:val="20"/>
                  </w:rPr>
                  <w:t>.1</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br/>
                </w:r>
              </w:p>
              <w:p w14:paraId="30DF528D" w14:textId="71027D52" w:rsidR="004E41F0" w:rsidRPr="004508BA" w:rsidRDefault="004E41F0" w:rsidP="004508BA">
                <w:pPr>
                  <w:pStyle w:val="ListParagraph"/>
                  <w:numPr>
                    <w:ilvl w:val="0"/>
                    <w:numId w:val="13"/>
                  </w:numPr>
                  <w:rPr>
                    <w:rFonts w:ascii="Arial" w:hAnsi="Arial" w:cs="Arial"/>
                    <w:sz w:val="20"/>
                    <w:szCs w:val="20"/>
                  </w:rPr>
                </w:pPr>
                <w:r w:rsidRPr="004508BA">
                  <w:rPr>
                    <w:rFonts w:ascii="Arial" w:hAnsi="Arial" w:cs="Arial"/>
                    <w:sz w:val="20"/>
                    <w:szCs w:val="20"/>
                  </w:rPr>
                  <w:t xml:space="preserve">the understanding of </w:t>
                </w:r>
                <w:r w:rsidR="004508BA" w:rsidRPr="004508BA">
                  <w:rPr>
                    <w:rFonts w:ascii="Arial" w:hAnsi="Arial" w:cs="Arial"/>
                    <w:sz w:val="20"/>
                    <w:szCs w:val="20"/>
                  </w:rPr>
                  <w:t>the principles of sustainability (environmental, social and economic) and ability to apply techniques for analysing the interaction of process, product and plant with the environment and minimising adverse impacts</w:t>
                </w:r>
                <w:r w:rsidRPr="004508BA">
                  <w:rPr>
                    <w:rFonts w:ascii="Arial" w:hAnsi="Arial" w:cs="Arial"/>
                    <w:sz w:val="20"/>
                    <w:szCs w:val="20"/>
                  </w:rPr>
                  <w:t>.</w:t>
                </w:r>
              </w:p>
              <w:p w14:paraId="026EC9B6" w14:textId="3ED84C3C" w:rsidR="004E41F0" w:rsidRDefault="004E41F0" w:rsidP="00D83731">
                <w:pPr>
                  <w:spacing w:beforeLines="120" w:before="288"/>
                  <w:ind w:right="-28"/>
                  <w:rPr>
                    <w:rFonts w:ascii="Arial" w:hAnsi="Arial" w:cs="Arial"/>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6F3D0077" w14:textId="77777777" w:rsidR="004E41F0" w:rsidRDefault="004E41F0" w:rsidP="00D83731">
            <w:pPr>
              <w:spacing w:beforeLines="120" w:before="288"/>
              <w:ind w:right="-30"/>
              <w:rPr>
                <w:rFonts w:ascii="Arial" w:hAnsi="Arial" w:cs="Arial"/>
                <w:sz w:val="20"/>
                <w:szCs w:val="20"/>
              </w:rPr>
            </w:pPr>
          </w:p>
        </w:tc>
      </w:tr>
      <w:tr w:rsidR="004E41F0" w14:paraId="74874F1A" w14:textId="77777777" w:rsidTr="00D83731">
        <w:trPr>
          <w:trHeight w:val="1418"/>
        </w:trPr>
        <w:sdt>
          <w:sdtPr>
            <w:rPr>
              <w:rFonts w:ascii="Arial" w:hAnsi="Arial" w:cs="Arial"/>
              <w:b/>
              <w:bCs/>
              <w:color w:val="49A942"/>
              <w:sz w:val="20"/>
              <w:szCs w:val="20"/>
            </w:rPr>
            <w:id w:val="-463424227"/>
            <w:lock w:val="sdtContentLocked"/>
            <w:placeholder>
              <w:docPart w:val="DefaultPlaceholder_-1854013440"/>
            </w:placeholder>
            <w15:appearance w15:val="hidden"/>
          </w:sdtPr>
          <w:sdtEndPr/>
          <w:sdtContent>
            <w:tc>
              <w:tcPr>
                <w:tcW w:w="4849" w:type="dxa"/>
                <w:shd w:val="clear" w:color="auto" w:fill="F2F2F2"/>
              </w:tcPr>
              <w:p w14:paraId="64F7187C" w14:textId="51C0F2D7" w:rsidR="004E41F0" w:rsidRDefault="004E41F0" w:rsidP="00D83731">
                <w:pPr>
                  <w:spacing w:beforeLines="50" w:before="120"/>
                  <w:ind w:right="-28"/>
                  <w:rPr>
                    <w:rFonts w:ascii="Arial" w:hAnsi="Arial" w:cs="Arial"/>
                    <w:sz w:val="20"/>
                    <w:szCs w:val="20"/>
                  </w:rPr>
                </w:pPr>
                <w:r w:rsidRPr="000324C7">
                  <w:rPr>
                    <w:rFonts w:ascii="Arial" w:hAnsi="Arial" w:cs="Arial"/>
                    <w:b/>
                    <w:bCs/>
                    <w:color w:val="49A942"/>
                    <w:sz w:val="20"/>
                    <w:szCs w:val="20"/>
                  </w:rPr>
                  <w:t>1.</w:t>
                </w:r>
                <w:r w:rsidR="004508BA">
                  <w:rPr>
                    <w:rFonts w:ascii="Arial" w:hAnsi="Arial" w:cs="Arial"/>
                    <w:b/>
                    <w:bCs/>
                    <w:color w:val="49A942"/>
                    <w:sz w:val="20"/>
                    <w:szCs w:val="20"/>
                  </w:rPr>
                  <w:t>6</w:t>
                </w:r>
                <w:r w:rsidRPr="000324C7">
                  <w:rPr>
                    <w:rFonts w:ascii="Arial" w:hAnsi="Arial" w:cs="Arial"/>
                    <w:b/>
                    <w:bCs/>
                    <w:color w:val="49A942"/>
                    <w:sz w:val="20"/>
                    <w:szCs w:val="20"/>
                  </w:rPr>
                  <w:t>.</w:t>
                </w:r>
                <w:r>
                  <w:rPr>
                    <w:rFonts w:ascii="Arial" w:hAnsi="Arial" w:cs="Arial"/>
                    <w:b/>
                    <w:bCs/>
                    <w:color w:val="49A942"/>
                    <w:sz w:val="20"/>
                    <w:szCs w:val="20"/>
                  </w:rPr>
                  <w:t>2</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t>:</w:t>
                </w:r>
                <w:r>
                  <w:rPr>
                    <w:rFonts w:ascii="Arial" w:hAnsi="Arial" w:cs="Arial"/>
                    <w:sz w:val="20"/>
                    <w:szCs w:val="20"/>
                  </w:rPr>
                  <w:br/>
                </w:r>
              </w:p>
              <w:p w14:paraId="02E5984C" w14:textId="77777777" w:rsidR="000A658F" w:rsidRPr="000A658F" w:rsidRDefault="000A658F" w:rsidP="000A658F">
                <w:pPr>
                  <w:pStyle w:val="ListParagraph"/>
                  <w:numPr>
                    <w:ilvl w:val="0"/>
                    <w:numId w:val="13"/>
                  </w:numPr>
                  <w:rPr>
                    <w:rFonts w:ascii="Arial" w:hAnsi="Arial" w:cs="Arial"/>
                    <w:b/>
                    <w:bCs/>
                    <w:color w:val="49A942"/>
                    <w:sz w:val="20"/>
                    <w:szCs w:val="20"/>
                  </w:rPr>
                </w:pPr>
                <w:r w:rsidRPr="000A658F">
                  <w:rPr>
                    <w:rFonts w:ascii="Arial" w:hAnsi="Arial" w:cs="Arial"/>
                    <w:sz w:val="20"/>
                    <w:szCs w:val="20"/>
                  </w:rPr>
                  <w:t>ability to apply the principles of process, plant and project economics</w:t>
                </w:r>
                <w:r w:rsidR="004E41F0" w:rsidRPr="000A658F">
                  <w:rPr>
                    <w:rFonts w:ascii="Arial" w:hAnsi="Arial" w:cs="Arial"/>
                    <w:sz w:val="20"/>
                    <w:szCs w:val="20"/>
                  </w:rPr>
                  <w:t>.</w:t>
                </w:r>
              </w:p>
              <w:p w14:paraId="3EB55573" w14:textId="2B3956BA" w:rsidR="004E41F0" w:rsidRPr="000A658F" w:rsidRDefault="000A658F" w:rsidP="000A658F">
                <w:pPr>
                  <w:rPr>
                    <w:rFonts w:ascii="Arial" w:hAnsi="Arial" w:cs="Arial"/>
                    <w:b/>
                    <w:bCs/>
                    <w:color w:val="49A942"/>
                    <w:sz w:val="20"/>
                    <w:szCs w:val="20"/>
                  </w:rPr>
                </w:pPr>
                <w:r>
                  <w:rPr>
                    <w:rFonts w:ascii="Arial" w:hAnsi="Arial" w:cs="Arial"/>
                    <w:sz w:val="20"/>
                    <w:szCs w:val="20"/>
                  </w:rPr>
                  <w:br/>
                </w:r>
                <w:r w:rsidR="004E41F0" w:rsidRPr="000A658F">
                  <w:rPr>
                    <w:rFonts w:ascii="Arial" w:hAnsi="Arial" w:cs="Arial"/>
                    <w:sz w:val="20"/>
                    <w:szCs w:val="20"/>
                  </w:rPr>
                  <w:t>Use 150–250 words</w:t>
                </w:r>
                <w:r w:rsidR="004E41F0" w:rsidRPr="000A658F">
                  <w:rPr>
                    <w:rFonts w:ascii="Arial" w:hAnsi="Arial" w:cs="Arial"/>
                    <w:sz w:val="20"/>
                    <w:szCs w:val="20"/>
                  </w:rPr>
                  <w:br/>
                </w:r>
              </w:p>
            </w:tc>
          </w:sdtContent>
        </w:sdt>
        <w:tc>
          <w:tcPr>
            <w:tcW w:w="10347" w:type="dxa"/>
          </w:tcPr>
          <w:p w14:paraId="4D9BFEB5" w14:textId="77777777" w:rsidR="004E41F0" w:rsidRDefault="004E41F0" w:rsidP="00D83731">
            <w:pPr>
              <w:spacing w:beforeLines="50" w:before="120"/>
              <w:ind w:right="-30"/>
              <w:rPr>
                <w:rFonts w:ascii="Arial" w:hAnsi="Arial" w:cs="Arial"/>
                <w:sz w:val="20"/>
                <w:szCs w:val="20"/>
              </w:rPr>
            </w:pPr>
          </w:p>
        </w:tc>
      </w:tr>
    </w:tbl>
    <w:p w14:paraId="2A382422" w14:textId="77777777" w:rsidR="004E41F0" w:rsidRDefault="004E41F0" w:rsidP="001E35C7">
      <w:pPr>
        <w:ind w:right="-30"/>
        <w:rPr>
          <w:rFonts w:ascii="Arial" w:hAnsi="Arial" w:cs="Arial"/>
          <w:iCs/>
          <w:sz w:val="20"/>
        </w:rPr>
      </w:pPr>
    </w:p>
    <w:p w14:paraId="2CB4D408" w14:textId="3036F699" w:rsidR="000A658F" w:rsidRDefault="000A658F">
      <w:pPr>
        <w:rPr>
          <w:rFonts w:ascii="Arial" w:hAnsi="Arial" w:cs="Arial"/>
          <w:iCs/>
          <w:sz w:val="20"/>
        </w:rPr>
      </w:pPr>
      <w:r>
        <w:rPr>
          <w:rFonts w:ascii="Arial" w:hAnsi="Arial" w:cs="Arial"/>
          <w:iCs/>
          <w:sz w:val="20"/>
        </w:rPr>
        <w:br w:type="page"/>
      </w:r>
    </w:p>
    <w:tbl>
      <w:tblPr>
        <w:tblStyle w:val="TableGrid"/>
        <w:tblW w:w="15196"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849"/>
        <w:gridCol w:w="10347"/>
      </w:tblGrid>
      <w:sdt>
        <w:sdtPr>
          <w:rPr>
            <w:rFonts w:ascii="Arial" w:hAnsi="Arial" w:cs="Arial"/>
            <w:b/>
            <w:bCs/>
            <w:color w:val="49A942"/>
            <w:sz w:val="20"/>
            <w:szCs w:val="20"/>
          </w:rPr>
          <w:id w:val="-1453087594"/>
          <w:lock w:val="sdtContentLocked"/>
          <w:placeholder>
            <w:docPart w:val="DefaultPlaceholder_-1854013440"/>
          </w:placeholder>
          <w15:appearance w15:val="hidden"/>
        </w:sdtPr>
        <w:sdtEndPr>
          <w:rPr>
            <w:b w:val="0"/>
            <w:bCs w:val="0"/>
            <w:color w:val="auto"/>
          </w:rPr>
        </w:sdtEndPr>
        <w:sdtContent>
          <w:tr w:rsidR="000A658F" w:rsidRPr="008E7288" w14:paraId="037F9A18" w14:textId="77777777" w:rsidTr="00D83731">
            <w:trPr>
              <w:cantSplit/>
              <w:trHeight w:val="1134"/>
            </w:trPr>
            <w:tc>
              <w:tcPr>
                <w:tcW w:w="15196" w:type="dxa"/>
                <w:gridSpan w:val="2"/>
                <w:shd w:val="clear" w:color="auto" w:fill="F2F2F2"/>
              </w:tcPr>
              <w:p w14:paraId="337C1A73" w14:textId="67B638E9" w:rsidR="000A658F" w:rsidRPr="000C7419" w:rsidRDefault="000A658F" w:rsidP="00D83731">
                <w:pPr>
                  <w:spacing w:before="120" w:after="120"/>
                  <w:ind w:right="-30"/>
                  <w:rPr>
                    <w:rFonts w:ascii="Arial" w:hAnsi="Arial" w:cs="Arial"/>
                    <w:b/>
                    <w:bCs/>
                    <w:color w:val="49A942"/>
                    <w:sz w:val="20"/>
                    <w:szCs w:val="20"/>
                  </w:rPr>
                </w:pPr>
                <w:r>
                  <w:rPr>
                    <w:rFonts w:ascii="Arial" w:hAnsi="Arial" w:cs="Arial"/>
                    <w:b/>
                    <w:bCs/>
                    <w:color w:val="49A942"/>
                    <w:sz w:val="20"/>
                    <w:szCs w:val="20"/>
                  </w:rPr>
                  <w:t>2</w:t>
                </w:r>
                <w:r w:rsidRPr="000C7419">
                  <w:rPr>
                    <w:rFonts w:ascii="Arial" w:hAnsi="Arial" w:cs="Arial"/>
                    <w:b/>
                    <w:bCs/>
                    <w:color w:val="49A942"/>
                    <w:sz w:val="20"/>
                    <w:szCs w:val="20"/>
                  </w:rPr>
                  <w:t>.</w:t>
                </w:r>
                <w:r w:rsidRPr="000C7419">
                  <w:rPr>
                    <w:rFonts w:ascii="Arial" w:hAnsi="Arial" w:cs="Arial"/>
                    <w:b/>
                    <w:bCs/>
                    <w:color w:val="49A942"/>
                    <w:sz w:val="20"/>
                    <w:szCs w:val="20"/>
                  </w:rPr>
                  <w:tab/>
                  <w:t>Core chemical engineering</w:t>
                </w:r>
                <w:r w:rsidR="006B1AEE">
                  <w:rPr>
                    <w:rFonts w:ascii="Arial" w:hAnsi="Arial" w:cs="Arial"/>
                    <w:b/>
                    <w:bCs/>
                    <w:color w:val="49A942"/>
                    <w:sz w:val="20"/>
                    <w:szCs w:val="20"/>
                  </w:rPr>
                  <w:t xml:space="preserve"> </w:t>
                </w:r>
                <w:r w:rsidR="006B1AEE" w:rsidRPr="006B1AEE">
                  <w:rPr>
                    <w:rFonts w:ascii="Arial" w:hAnsi="Arial" w:cs="Arial"/>
                    <w:b/>
                    <w:bCs/>
                    <w:color w:val="49A942"/>
                    <w:sz w:val="20"/>
                    <w:szCs w:val="20"/>
                  </w:rPr>
                  <w:t>practice</w:t>
                </w:r>
              </w:p>
              <w:p w14:paraId="507B00C4" w14:textId="10CBFD79" w:rsidR="00502930" w:rsidRPr="00502930" w:rsidRDefault="00502930" w:rsidP="00502930">
                <w:pPr>
                  <w:spacing w:before="120" w:after="120"/>
                  <w:ind w:right="-30"/>
                  <w:rPr>
                    <w:rFonts w:ascii="Arial" w:hAnsi="Arial" w:cs="Arial"/>
                    <w:sz w:val="20"/>
                    <w:szCs w:val="20"/>
                  </w:rPr>
                </w:pPr>
                <w:r w:rsidRPr="00502930">
                  <w:rPr>
                    <w:rFonts w:ascii="Arial" w:hAnsi="Arial" w:cs="Arial"/>
                    <w:sz w:val="20"/>
                    <w:szCs w:val="20"/>
                  </w:rPr>
                  <w:t>Chemical engineering practice is the practical application of chemical engineering skills, combining theory and experience, together with the use of other relevant knowledge and skills. You must understand the ways in which chemical engineering knowledge can be applied in practice, such as in: operations and management; projects; providing services or consultancy; developing new technology.</w:t>
                </w:r>
                <w:r>
                  <w:rPr>
                    <w:rFonts w:ascii="Arial" w:hAnsi="Arial" w:cs="Arial"/>
                    <w:sz w:val="20"/>
                    <w:szCs w:val="20"/>
                  </w:rPr>
                  <w:br/>
                </w:r>
                <w:r>
                  <w:rPr>
                    <w:rFonts w:ascii="Arial" w:hAnsi="Arial" w:cs="Arial"/>
                    <w:sz w:val="20"/>
                    <w:szCs w:val="20"/>
                  </w:rPr>
                  <w:br/>
                </w:r>
                <w:r w:rsidRPr="00502930">
                  <w:rPr>
                    <w:rFonts w:ascii="Arial" w:hAnsi="Arial" w:cs="Arial"/>
                    <w:sz w:val="20"/>
                    <w:szCs w:val="20"/>
                  </w:rPr>
                  <w:t>You should demonstrate high standards of appreciation and practice of Safety, Health and Environment (SH&amp;E) in all aspects of your work.</w:t>
                </w:r>
              </w:p>
              <w:p w14:paraId="5A3D7A09" w14:textId="3E97FC48" w:rsidR="000A658F" w:rsidRPr="00502930" w:rsidRDefault="00502930" w:rsidP="00502930">
                <w:pPr>
                  <w:spacing w:before="120" w:after="120"/>
                  <w:ind w:right="-30"/>
                  <w:rPr>
                    <w:rFonts w:ascii="Arial" w:hAnsi="Arial" w:cs="Arial"/>
                    <w:sz w:val="20"/>
                    <w:szCs w:val="20"/>
                  </w:rPr>
                </w:pPr>
                <w:r w:rsidRPr="00502930">
                  <w:rPr>
                    <w:rFonts w:ascii="Arial" w:hAnsi="Arial" w:cs="Arial"/>
                    <w:sz w:val="20"/>
                    <w:szCs w:val="20"/>
                  </w:rPr>
                  <w:t>Typical attainments include: possession of practical and laboratory skills relevant to chemical engineering; knowledge of the characteristics of particular equipment, processes or products; the ability to deal with technical uncertainty; appreciation of the sources and value of technical literature; awareness of the nature of intellectual property; facility in the use of appropriate codes of practice and industry standards.</w:t>
                </w:r>
              </w:p>
            </w:tc>
          </w:tr>
        </w:sdtContent>
      </w:sdt>
      <w:sdt>
        <w:sdtPr>
          <w:rPr>
            <w:rFonts w:ascii="Arial" w:hAnsi="Arial" w:cs="Arial"/>
            <w:color w:val="49A942"/>
            <w:sz w:val="20"/>
            <w:szCs w:val="20"/>
          </w:rPr>
          <w:id w:val="1682004858"/>
          <w:lock w:val="sdtContentLocked"/>
          <w:placeholder>
            <w:docPart w:val="DefaultPlaceholder_-1854013440"/>
          </w:placeholder>
          <w15:appearance w15:val="hidden"/>
        </w:sdtPr>
        <w:sdtEndPr>
          <w:rPr>
            <w:color w:val="auto"/>
          </w:rPr>
        </w:sdtEndPr>
        <w:sdtContent>
          <w:tr w:rsidR="000A658F" w14:paraId="35ABF33B" w14:textId="77777777" w:rsidTr="00502930">
            <w:trPr>
              <w:trHeight w:val="1395"/>
            </w:trPr>
            <w:tc>
              <w:tcPr>
                <w:tcW w:w="4849" w:type="dxa"/>
                <w:shd w:val="clear" w:color="auto" w:fill="F2F2F2"/>
              </w:tcPr>
              <w:p w14:paraId="29346DEC" w14:textId="158533CB" w:rsidR="000A658F" w:rsidRDefault="000A658F"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5B69CDE0" w14:textId="77777777" w:rsidR="000A658F" w:rsidRPr="00327F9B" w:rsidRDefault="000A658F" w:rsidP="00D83731">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050BEDBC" w14:textId="3DE1ABB6" w:rsidR="000A658F" w:rsidRDefault="000A658F" w:rsidP="00D83731">
                <w:pPr>
                  <w:spacing w:beforeLines="120" w:before="288"/>
                  <w:ind w:right="-30"/>
                  <w:rPr>
                    <w:rFonts w:ascii="Arial" w:hAnsi="Arial" w:cs="Arial"/>
                    <w:sz w:val="20"/>
                    <w:szCs w:val="20"/>
                  </w:rPr>
                </w:pPr>
                <w:r w:rsidRPr="00327F9B">
                  <w:rPr>
                    <w:rFonts w:ascii="Arial" w:hAnsi="Arial" w:cs="Arial"/>
                    <w:sz w:val="20"/>
                    <w:szCs w:val="20"/>
                  </w:rPr>
                  <w:t xml:space="preserve">In the </w:t>
                </w:r>
                <w:r w:rsidR="00502930">
                  <w:rPr>
                    <w:rFonts w:ascii="Arial" w:hAnsi="Arial" w:cs="Arial"/>
                    <w:sz w:val="20"/>
                    <w:szCs w:val="20"/>
                  </w:rPr>
                  <w:t xml:space="preserve">relevant </w:t>
                </w:r>
                <w:r w:rsidRPr="00327F9B">
                  <w:rPr>
                    <w:rFonts w:ascii="Arial" w:hAnsi="Arial" w:cs="Arial"/>
                    <w:sz w:val="20"/>
                    <w:szCs w:val="20"/>
                  </w:rPr>
                  <w:t>box</w:t>
                </w:r>
                <w:r w:rsidR="00502930">
                  <w:rPr>
                    <w:rFonts w:ascii="Arial" w:hAnsi="Arial" w:cs="Arial"/>
                    <w:sz w:val="20"/>
                    <w:szCs w:val="20"/>
                  </w:rPr>
                  <w:t>(es)</w:t>
                </w:r>
                <w:r w:rsidRPr="00327F9B">
                  <w:rPr>
                    <w:rFonts w:ascii="Arial" w:hAnsi="Arial" w:cs="Arial"/>
                    <w:sz w:val="20"/>
                    <w:szCs w:val="20"/>
                  </w:rPr>
                  <w:t xml:space="preserve"> below, provide details such as module descriptors (with learning outcomes and level) for qualifications and/or experiential understanding gained through work roles or projects.</w:t>
                </w:r>
              </w:p>
            </w:tc>
          </w:tr>
        </w:sdtContent>
      </w:sdt>
      <w:tr w:rsidR="000A658F" w14:paraId="3948B357" w14:textId="77777777" w:rsidTr="00D83731">
        <w:trPr>
          <w:trHeight w:val="1418"/>
        </w:trPr>
        <w:sdt>
          <w:sdtPr>
            <w:rPr>
              <w:rFonts w:ascii="Arial" w:hAnsi="Arial" w:cs="Arial"/>
              <w:b/>
              <w:bCs/>
              <w:color w:val="49A942"/>
              <w:sz w:val="20"/>
              <w:szCs w:val="20"/>
            </w:rPr>
            <w:id w:val="-1593756"/>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209EDF2D" w14:textId="43F3EDBD" w:rsidR="000A658F" w:rsidRDefault="00C379EC" w:rsidP="00D83731">
                <w:pPr>
                  <w:spacing w:beforeLines="50" w:before="120"/>
                  <w:ind w:right="-28"/>
                  <w:rPr>
                    <w:rFonts w:ascii="Arial" w:hAnsi="Arial" w:cs="Arial"/>
                    <w:sz w:val="20"/>
                    <w:szCs w:val="20"/>
                  </w:rPr>
                </w:pPr>
                <w:r>
                  <w:rPr>
                    <w:rFonts w:ascii="Arial" w:hAnsi="Arial" w:cs="Arial"/>
                    <w:b/>
                    <w:bCs/>
                    <w:color w:val="49A942"/>
                    <w:sz w:val="20"/>
                    <w:szCs w:val="20"/>
                  </w:rPr>
                  <w:t>2</w:t>
                </w:r>
                <w:r w:rsidR="000A658F" w:rsidRPr="000324C7">
                  <w:rPr>
                    <w:rFonts w:ascii="Arial" w:hAnsi="Arial" w:cs="Arial"/>
                    <w:b/>
                    <w:bCs/>
                    <w:color w:val="49A942"/>
                    <w:sz w:val="20"/>
                    <w:szCs w:val="20"/>
                  </w:rPr>
                  <w:t>.1</w:t>
                </w:r>
                <w:r w:rsidR="000A658F">
                  <w:rPr>
                    <w:rFonts w:ascii="Arial" w:hAnsi="Arial" w:cs="Arial"/>
                    <w:b/>
                    <w:bCs/>
                    <w:sz w:val="20"/>
                    <w:szCs w:val="20"/>
                  </w:rPr>
                  <w:br/>
                </w:r>
                <w:r w:rsidR="000A658F" w:rsidRPr="006851D7">
                  <w:rPr>
                    <w:rFonts w:ascii="Arial" w:hAnsi="Arial" w:cs="Arial"/>
                    <w:sz w:val="20"/>
                    <w:szCs w:val="20"/>
                  </w:rPr>
                  <w:t>Evidence of:</w:t>
                </w:r>
              </w:p>
              <w:p w14:paraId="7AA8AA01" w14:textId="77777777" w:rsidR="00091930" w:rsidRDefault="00091930" w:rsidP="00091930">
                <w:pPr>
                  <w:pStyle w:val="ListParagraph"/>
                  <w:numPr>
                    <w:ilvl w:val="0"/>
                    <w:numId w:val="13"/>
                  </w:numPr>
                  <w:spacing w:beforeLines="50" w:before="120"/>
                  <w:ind w:right="-28"/>
                  <w:rPr>
                    <w:rFonts w:ascii="Arial" w:hAnsi="Arial" w:cs="Arial"/>
                    <w:sz w:val="20"/>
                    <w:szCs w:val="20"/>
                  </w:rPr>
                </w:pPr>
                <w:r w:rsidRPr="00091930">
                  <w:rPr>
                    <w:rFonts w:ascii="Arial" w:hAnsi="Arial" w:cs="Arial"/>
                    <w:sz w:val="20"/>
                    <w:szCs w:val="20"/>
                  </w:rPr>
                  <w:t>knowledge and understanding of laboratory (or larger scale) practice, and ability to operate bench- (or larger) scale chemical engineering equipment.</w:t>
                </w:r>
              </w:p>
              <w:p w14:paraId="4747553C" w14:textId="4F7B302C" w:rsidR="000A658F" w:rsidRDefault="00091930" w:rsidP="00091930">
                <w:pPr>
                  <w:spacing w:beforeLines="50" w:before="120"/>
                  <w:ind w:right="-28"/>
                  <w:rPr>
                    <w:rFonts w:ascii="Arial" w:hAnsi="Arial" w:cs="Arial"/>
                    <w:sz w:val="20"/>
                    <w:szCs w:val="20"/>
                  </w:rPr>
                </w:pPr>
                <w:r>
                  <w:rPr>
                    <w:rFonts w:ascii="Arial" w:hAnsi="Arial" w:cs="Arial"/>
                    <w:sz w:val="20"/>
                    <w:szCs w:val="20"/>
                  </w:rPr>
                  <w:br/>
                </w:r>
                <w:r w:rsidR="000A658F" w:rsidRPr="00091930">
                  <w:rPr>
                    <w:rFonts w:ascii="Arial" w:hAnsi="Arial" w:cs="Arial"/>
                    <w:sz w:val="20"/>
                    <w:szCs w:val="20"/>
                  </w:rPr>
                  <w:t>Use 150–250 words</w:t>
                </w:r>
                <w:r w:rsidR="000A658F" w:rsidRPr="00091930">
                  <w:rPr>
                    <w:rFonts w:ascii="Arial" w:hAnsi="Arial" w:cs="Arial"/>
                    <w:sz w:val="20"/>
                    <w:szCs w:val="20"/>
                  </w:rPr>
                  <w:br/>
                </w:r>
              </w:p>
            </w:tc>
          </w:sdtContent>
        </w:sdt>
        <w:tc>
          <w:tcPr>
            <w:tcW w:w="10347" w:type="dxa"/>
          </w:tcPr>
          <w:p w14:paraId="169DA828" w14:textId="6F3A0A36" w:rsidR="000A658F" w:rsidRDefault="000A658F" w:rsidP="00D83731">
            <w:pPr>
              <w:spacing w:beforeLines="120" w:before="288"/>
              <w:ind w:right="-30"/>
              <w:rPr>
                <w:rFonts w:ascii="Arial" w:hAnsi="Arial" w:cs="Arial"/>
                <w:sz w:val="20"/>
                <w:szCs w:val="20"/>
              </w:rPr>
            </w:pPr>
          </w:p>
        </w:tc>
      </w:tr>
      <w:tr w:rsidR="000A658F" w14:paraId="121B3E0F" w14:textId="77777777" w:rsidTr="00D83731">
        <w:trPr>
          <w:trHeight w:val="1418"/>
        </w:trPr>
        <w:sdt>
          <w:sdtPr>
            <w:rPr>
              <w:rFonts w:ascii="Arial" w:hAnsi="Arial" w:cs="Arial"/>
              <w:b/>
              <w:bCs/>
              <w:color w:val="49A942"/>
              <w:sz w:val="20"/>
              <w:szCs w:val="20"/>
            </w:rPr>
            <w:id w:val="-808403646"/>
            <w:lock w:val="sdtContentLocked"/>
            <w:placeholder>
              <w:docPart w:val="DefaultPlaceholder_-1854013440"/>
            </w:placeholder>
            <w15:appearance w15:val="hidden"/>
          </w:sdtPr>
          <w:sdtEndPr/>
          <w:sdtContent>
            <w:tc>
              <w:tcPr>
                <w:tcW w:w="4849" w:type="dxa"/>
                <w:shd w:val="clear" w:color="auto" w:fill="F2F2F2"/>
              </w:tcPr>
              <w:p w14:paraId="3514DBE9" w14:textId="441154A1" w:rsidR="000A658F" w:rsidRDefault="00091930" w:rsidP="00D83731">
                <w:pPr>
                  <w:spacing w:beforeLines="50" w:before="120"/>
                  <w:ind w:right="-28"/>
                  <w:rPr>
                    <w:rFonts w:ascii="Arial" w:hAnsi="Arial" w:cs="Arial"/>
                    <w:sz w:val="20"/>
                    <w:szCs w:val="20"/>
                  </w:rPr>
                </w:pPr>
                <w:r>
                  <w:rPr>
                    <w:rFonts w:ascii="Arial" w:hAnsi="Arial" w:cs="Arial"/>
                    <w:b/>
                    <w:bCs/>
                    <w:color w:val="49A942"/>
                    <w:sz w:val="20"/>
                    <w:szCs w:val="20"/>
                  </w:rPr>
                  <w:t>2</w:t>
                </w:r>
                <w:r w:rsidR="000A658F" w:rsidRPr="000324C7">
                  <w:rPr>
                    <w:rFonts w:ascii="Arial" w:hAnsi="Arial" w:cs="Arial"/>
                    <w:b/>
                    <w:bCs/>
                    <w:color w:val="49A942"/>
                    <w:sz w:val="20"/>
                    <w:szCs w:val="20"/>
                  </w:rPr>
                  <w:t>.</w:t>
                </w:r>
                <w:r w:rsidR="000A658F">
                  <w:rPr>
                    <w:rFonts w:ascii="Arial" w:hAnsi="Arial" w:cs="Arial"/>
                    <w:b/>
                    <w:bCs/>
                    <w:color w:val="49A942"/>
                    <w:sz w:val="20"/>
                    <w:szCs w:val="20"/>
                  </w:rPr>
                  <w:t>2</w:t>
                </w:r>
                <w:r w:rsidR="000A658F">
                  <w:rPr>
                    <w:rFonts w:ascii="Arial" w:hAnsi="Arial" w:cs="Arial"/>
                    <w:b/>
                    <w:bCs/>
                    <w:sz w:val="20"/>
                    <w:szCs w:val="20"/>
                  </w:rPr>
                  <w:br/>
                </w:r>
                <w:r w:rsidR="000A658F" w:rsidRPr="006851D7">
                  <w:rPr>
                    <w:rFonts w:ascii="Arial" w:hAnsi="Arial" w:cs="Arial"/>
                    <w:sz w:val="20"/>
                    <w:szCs w:val="20"/>
                  </w:rPr>
                  <w:t>Evidence of</w:t>
                </w:r>
                <w:r w:rsidR="000A658F">
                  <w:rPr>
                    <w:rFonts w:ascii="Arial" w:hAnsi="Arial" w:cs="Arial"/>
                    <w:sz w:val="20"/>
                    <w:szCs w:val="20"/>
                  </w:rPr>
                  <w:t>:</w:t>
                </w:r>
                <w:r w:rsidR="000A658F">
                  <w:rPr>
                    <w:rFonts w:ascii="Arial" w:hAnsi="Arial" w:cs="Arial"/>
                    <w:sz w:val="20"/>
                    <w:szCs w:val="20"/>
                  </w:rPr>
                  <w:br/>
                </w:r>
              </w:p>
              <w:p w14:paraId="626A414C" w14:textId="716325F0" w:rsidR="007D19C6" w:rsidRPr="007D19C6" w:rsidRDefault="007D19C6" w:rsidP="007D19C6">
                <w:pPr>
                  <w:pStyle w:val="ListParagraph"/>
                  <w:numPr>
                    <w:ilvl w:val="0"/>
                    <w:numId w:val="13"/>
                  </w:numPr>
                  <w:rPr>
                    <w:rFonts w:ascii="Arial" w:hAnsi="Arial" w:cs="Arial"/>
                    <w:sz w:val="20"/>
                    <w:szCs w:val="20"/>
                  </w:rPr>
                </w:pPr>
                <w:r w:rsidRPr="007D19C6">
                  <w:rPr>
                    <w:rFonts w:ascii="Arial" w:hAnsi="Arial" w:cs="Arial"/>
                    <w:sz w:val="20"/>
                    <w:szCs w:val="20"/>
                  </w:rPr>
                  <w:t>ability to undertake well-planned experimental or plant work and to interpret, analyse and report on experimental or plant data.</w:t>
                </w:r>
                <w:r>
                  <w:rPr>
                    <w:rFonts w:ascii="Arial" w:hAnsi="Arial" w:cs="Arial"/>
                    <w:sz w:val="20"/>
                    <w:szCs w:val="20"/>
                  </w:rPr>
                  <w:br/>
                </w:r>
              </w:p>
              <w:p w14:paraId="08088B99" w14:textId="43AC4CF6" w:rsidR="000A658F" w:rsidRPr="000324C7" w:rsidRDefault="000A658F" w:rsidP="00D83731">
                <w:pPr>
                  <w:spacing w:beforeLines="50" w:before="120"/>
                  <w:ind w:right="-28"/>
                  <w:rPr>
                    <w:rFonts w:ascii="Arial" w:hAnsi="Arial" w:cs="Arial"/>
                    <w:b/>
                    <w:bCs/>
                    <w:color w:val="49A942"/>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4AE01891" w14:textId="77777777" w:rsidR="000A658F" w:rsidRDefault="000A658F" w:rsidP="00D83731">
            <w:pPr>
              <w:spacing w:beforeLines="120" w:before="288"/>
              <w:ind w:right="-30"/>
              <w:rPr>
                <w:rFonts w:ascii="Arial" w:hAnsi="Arial" w:cs="Arial"/>
                <w:sz w:val="20"/>
                <w:szCs w:val="20"/>
              </w:rPr>
            </w:pPr>
          </w:p>
        </w:tc>
      </w:tr>
      <w:tr w:rsidR="000A658F" w14:paraId="1D724A44" w14:textId="77777777" w:rsidTr="00D83731">
        <w:trPr>
          <w:trHeight w:val="1418"/>
        </w:trPr>
        <w:sdt>
          <w:sdtPr>
            <w:rPr>
              <w:rFonts w:ascii="Arial" w:hAnsi="Arial" w:cs="Arial"/>
              <w:b/>
              <w:bCs/>
              <w:color w:val="49A942"/>
              <w:sz w:val="20"/>
              <w:szCs w:val="20"/>
            </w:rPr>
            <w:id w:val="-96797596"/>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3A286E96" w14:textId="22038BFB" w:rsidR="000A658F" w:rsidRDefault="007D19C6" w:rsidP="00D83731">
                <w:pPr>
                  <w:spacing w:beforeLines="50" w:before="120"/>
                  <w:ind w:right="-28"/>
                  <w:rPr>
                    <w:rFonts w:ascii="Arial" w:hAnsi="Arial" w:cs="Arial"/>
                    <w:sz w:val="20"/>
                    <w:szCs w:val="20"/>
                  </w:rPr>
                </w:pPr>
                <w:r>
                  <w:rPr>
                    <w:rFonts w:ascii="Arial" w:hAnsi="Arial" w:cs="Arial"/>
                    <w:b/>
                    <w:bCs/>
                    <w:color w:val="49A942"/>
                    <w:sz w:val="20"/>
                    <w:szCs w:val="20"/>
                  </w:rPr>
                  <w:t>2.</w:t>
                </w:r>
                <w:r w:rsidR="000A658F">
                  <w:rPr>
                    <w:rFonts w:ascii="Arial" w:hAnsi="Arial" w:cs="Arial"/>
                    <w:b/>
                    <w:bCs/>
                    <w:color w:val="49A942"/>
                    <w:sz w:val="20"/>
                    <w:szCs w:val="20"/>
                  </w:rPr>
                  <w:t>3</w:t>
                </w:r>
                <w:r w:rsidR="000A658F">
                  <w:rPr>
                    <w:rFonts w:ascii="Arial" w:hAnsi="Arial" w:cs="Arial"/>
                    <w:b/>
                    <w:bCs/>
                    <w:sz w:val="20"/>
                    <w:szCs w:val="20"/>
                  </w:rPr>
                  <w:br/>
                </w:r>
                <w:r w:rsidR="000A658F" w:rsidRPr="006851D7">
                  <w:rPr>
                    <w:rFonts w:ascii="Arial" w:hAnsi="Arial" w:cs="Arial"/>
                    <w:sz w:val="20"/>
                    <w:szCs w:val="20"/>
                  </w:rPr>
                  <w:t>Evidence of</w:t>
                </w:r>
                <w:r w:rsidR="000A658F">
                  <w:rPr>
                    <w:rFonts w:ascii="Arial" w:hAnsi="Arial" w:cs="Arial"/>
                    <w:sz w:val="20"/>
                    <w:szCs w:val="20"/>
                  </w:rPr>
                  <w:t>:</w:t>
                </w:r>
                <w:r w:rsidR="000A658F">
                  <w:rPr>
                    <w:rFonts w:ascii="Arial" w:hAnsi="Arial" w:cs="Arial"/>
                    <w:sz w:val="20"/>
                    <w:szCs w:val="20"/>
                  </w:rPr>
                  <w:br/>
                </w:r>
              </w:p>
              <w:p w14:paraId="10DCBDAE" w14:textId="77777777" w:rsidR="00676D95" w:rsidRPr="00676D95" w:rsidRDefault="00676D95" w:rsidP="00676D95">
                <w:pPr>
                  <w:pStyle w:val="ListParagraph"/>
                  <w:numPr>
                    <w:ilvl w:val="0"/>
                    <w:numId w:val="13"/>
                  </w:numPr>
                  <w:rPr>
                    <w:rFonts w:ascii="Arial" w:hAnsi="Arial" w:cs="Arial"/>
                    <w:sz w:val="20"/>
                    <w:szCs w:val="20"/>
                  </w:rPr>
                </w:pPr>
                <w:r w:rsidRPr="00676D95">
                  <w:rPr>
                    <w:rFonts w:ascii="Arial" w:hAnsi="Arial" w:cs="Arial"/>
                    <w:sz w:val="20"/>
                    <w:szCs w:val="20"/>
                  </w:rPr>
                  <w:t>ability to find and apply, with judgement, information from technical literature and other sources.</w:t>
                </w:r>
              </w:p>
              <w:p w14:paraId="48C0630B" w14:textId="02DE377E" w:rsidR="000A658F" w:rsidRPr="00846E5D" w:rsidRDefault="00676D95" w:rsidP="00D83731">
                <w:pPr>
                  <w:spacing w:beforeLines="50" w:before="120"/>
                  <w:ind w:right="-28"/>
                  <w:rPr>
                    <w:rFonts w:ascii="Arial" w:hAnsi="Arial" w:cs="Arial"/>
                    <w:sz w:val="20"/>
                    <w:szCs w:val="20"/>
                  </w:rPr>
                </w:pPr>
                <w:r>
                  <w:rPr>
                    <w:rFonts w:ascii="Arial" w:hAnsi="Arial" w:cs="Arial"/>
                    <w:sz w:val="20"/>
                    <w:szCs w:val="20"/>
                  </w:rPr>
                  <w:br/>
                </w:r>
                <w:r w:rsidR="000A658F" w:rsidRPr="006851D7">
                  <w:rPr>
                    <w:rFonts w:ascii="Arial" w:hAnsi="Arial" w:cs="Arial"/>
                    <w:sz w:val="20"/>
                    <w:szCs w:val="20"/>
                  </w:rPr>
                  <w:t>Use 150–250 words</w:t>
                </w:r>
                <w:r w:rsidR="000A658F">
                  <w:rPr>
                    <w:rFonts w:ascii="Arial" w:hAnsi="Arial" w:cs="Arial"/>
                    <w:sz w:val="20"/>
                    <w:szCs w:val="20"/>
                  </w:rPr>
                  <w:br/>
                </w:r>
              </w:p>
            </w:tc>
          </w:sdtContent>
        </w:sdt>
        <w:tc>
          <w:tcPr>
            <w:tcW w:w="10347" w:type="dxa"/>
          </w:tcPr>
          <w:p w14:paraId="17A48440" w14:textId="77777777" w:rsidR="000A658F" w:rsidRDefault="000A658F" w:rsidP="00D83731">
            <w:pPr>
              <w:spacing w:beforeLines="120" w:before="288"/>
              <w:ind w:right="-30"/>
              <w:rPr>
                <w:rFonts w:ascii="Arial" w:hAnsi="Arial" w:cs="Arial"/>
                <w:sz w:val="20"/>
                <w:szCs w:val="20"/>
              </w:rPr>
            </w:pPr>
          </w:p>
        </w:tc>
      </w:tr>
      <w:tr w:rsidR="000A658F" w14:paraId="7020DECA" w14:textId="77777777" w:rsidTr="00D83731">
        <w:trPr>
          <w:trHeight w:val="1418"/>
        </w:trPr>
        <w:sdt>
          <w:sdtPr>
            <w:rPr>
              <w:rFonts w:ascii="Arial" w:hAnsi="Arial" w:cs="Arial"/>
              <w:b/>
              <w:bCs/>
              <w:color w:val="49A942"/>
              <w:sz w:val="20"/>
              <w:szCs w:val="20"/>
            </w:rPr>
            <w:id w:val="272671473"/>
            <w:lock w:val="sdtContentLocked"/>
            <w:placeholder>
              <w:docPart w:val="DefaultPlaceholder_-1854013440"/>
            </w:placeholder>
            <w15:appearance w15:val="hidden"/>
          </w:sdtPr>
          <w:sdtEndPr/>
          <w:sdtContent>
            <w:tc>
              <w:tcPr>
                <w:tcW w:w="4849" w:type="dxa"/>
                <w:shd w:val="clear" w:color="auto" w:fill="F2F2F2"/>
              </w:tcPr>
              <w:p w14:paraId="4497E353" w14:textId="40EABB4B" w:rsidR="000A658F" w:rsidRDefault="00676D95" w:rsidP="00D83731">
                <w:pPr>
                  <w:spacing w:beforeLines="50" w:before="120"/>
                  <w:ind w:right="-28"/>
                  <w:rPr>
                    <w:rFonts w:ascii="Arial" w:hAnsi="Arial" w:cs="Arial"/>
                    <w:sz w:val="20"/>
                    <w:szCs w:val="20"/>
                  </w:rPr>
                </w:pPr>
                <w:r>
                  <w:rPr>
                    <w:rFonts w:ascii="Arial" w:hAnsi="Arial" w:cs="Arial"/>
                    <w:b/>
                    <w:bCs/>
                    <w:color w:val="49A942"/>
                    <w:sz w:val="20"/>
                    <w:szCs w:val="20"/>
                  </w:rPr>
                  <w:t>2</w:t>
                </w:r>
                <w:r w:rsidR="000A658F" w:rsidRPr="000324C7">
                  <w:rPr>
                    <w:rFonts w:ascii="Arial" w:hAnsi="Arial" w:cs="Arial"/>
                    <w:b/>
                    <w:bCs/>
                    <w:color w:val="49A942"/>
                    <w:sz w:val="20"/>
                    <w:szCs w:val="20"/>
                  </w:rPr>
                  <w:t>.</w:t>
                </w:r>
                <w:r w:rsidR="000A658F">
                  <w:rPr>
                    <w:rFonts w:ascii="Arial" w:hAnsi="Arial" w:cs="Arial"/>
                    <w:b/>
                    <w:bCs/>
                    <w:color w:val="49A942"/>
                    <w:sz w:val="20"/>
                    <w:szCs w:val="20"/>
                  </w:rPr>
                  <w:t>4</w:t>
                </w:r>
                <w:r w:rsidR="000A658F">
                  <w:rPr>
                    <w:rFonts w:ascii="Arial" w:hAnsi="Arial" w:cs="Arial"/>
                    <w:b/>
                    <w:bCs/>
                    <w:sz w:val="20"/>
                    <w:szCs w:val="20"/>
                  </w:rPr>
                  <w:br/>
                </w:r>
                <w:r w:rsidR="000A658F" w:rsidRPr="006851D7">
                  <w:rPr>
                    <w:rFonts w:ascii="Arial" w:hAnsi="Arial" w:cs="Arial"/>
                    <w:sz w:val="20"/>
                    <w:szCs w:val="20"/>
                  </w:rPr>
                  <w:t>Evidence of</w:t>
                </w:r>
                <w:r w:rsidR="000A658F">
                  <w:rPr>
                    <w:rFonts w:ascii="Arial" w:hAnsi="Arial" w:cs="Arial"/>
                    <w:sz w:val="20"/>
                    <w:szCs w:val="20"/>
                  </w:rPr>
                  <w:t>:</w:t>
                </w:r>
                <w:r w:rsidR="000A658F">
                  <w:rPr>
                    <w:rFonts w:ascii="Arial" w:hAnsi="Arial" w:cs="Arial"/>
                    <w:sz w:val="20"/>
                    <w:szCs w:val="20"/>
                  </w:rPr>
                  <w:br/>
                </w:r>
              </w:p>
              <w:p w14:paraId="11F8D214" w14:textId="63C40F19" w:rsidR="000A658F" w:rsidRPr="00E1606D" w:rsidRDefault="00A47C00" w:rsidP="00E1606D">
                <w:pPr>
                  <w:pStyle w:val="ListParagraph"/>
                  <w:numPr>
                    <w:ilvl w:val="0"/>
                    <w:numId w:val="13"/>
                  </w:numPr>
                  <w:rPr>
                    <w:rFonts w:ascii="Arial" w:hAnsi="Arial" w:cs="Arial"/>
                    <w:sz w:val="20"/>
                    <w:szCs w:val="20"/>
                  </w:rPr>
                </w:pPr>
                <w:r w:rsidRPr="00E1606D">
                  <w:rPr>
                    <w:rFonts w:ascii="Arial" w:hAnsi="Arial" w:cs="Arial"/>
                    <w:sz w:val="20"/>
                    <w:szCs w:val="20"/>
                  </w:rPr>
                  <w:t>knowledge and understanding of</w:t>
                </w:r>
                <w:r w:rsidR="00E1606D" w:rsidRPr="00E1606D">
                  <w:rPr>
                    <w:rFonts w:ascii="Arial" w:hAnsi="Arial" w:cs="Arial"/>
                    <w:sz w:val="20"/>
                    <w:szCs w:val="20"/>
                  </w:rPr>
                  <w:t xml:space="preserve"> materials science and its application to the selection of materials of construction, corrosion protection etc</w:t>
                </w:r>
                <w:r w:rsidR="000A658F" w:rsidRPr="00E1606D">
                  <w:rPr>
                    <w:rFonts w:ascii="Arial" w:hAnsi="Arial" w:cs="Arial"/>
                    <w:sz w:val="20"/>
                    <w:szCs w:val="20"/>
                  </w:rPr>
                  <w:t>.</w:t>
                </w:r>
                <w:r w:rsidR="00E1606D">
                  <w:rPr>
                    <w:rFonts w:ascii="Arial" w:hAnsi="Arial" w:cs="Arial"/>
                    <w:sz w:val="20"/>
                    <w:szCs w:val="20"/>
                  </w:rPr>
                  <w:br/>
                </w:r>
              </w:p>
              <w:p w14:paraId="11A00476" w14:textId="7525A9A9" w:rsidR="000A658F" w:rsidRPr="000324C7" w:rsidRDefault="000A658F" w:rsidP="00D83731">
                <w:pPr>
                  <w:spacing w:beforeLines="50" w:before="120"/>
                  <w:ind w:right="-28"/>
                  <w:rPr>
                    <w:rFonts w:ascii="Arial" w:hAnsi="Arial" w:cs="Arial"/>
                    <w:b/>
                    <w:bCs/>
                    <w:color w:val="49A942"/>
                    <w:sz w:val="20"/>
                    <w:szCs w:val="20"/>
                  </w:rPr>
                </w:pPr>
                <w:r w:rsidRPr="006851D7">
                  <w:rPr>
                    <w:rFonts w:ascii="Arial" w:hAnsi="Arial" w:cs="Arial"/>
                    <w:sz w:val="20"/>
                    <w:szCs w:val="20"/>
                  </w:rPr>
                  <w:t>Use 150–250 words</w:t>
                </w:r>
                <w:r>
                  <w:rPr>
                    <w:rFonts w:ascii="Arial" w:hAnsi="Arial" w:cs="Arial"/>
                    <w:sz w:val="20"/>
                    <w:szCs w:val="20"/>
                  </w:rPr>
                  <w:br/>
                </w:r>
              </w:p>
            </w:tc>
          </w:sdtContent>
        </w:sdt>
        <w:tc>
          <w:tcPr>
            <w:tcW w:w="10347" w:type="dxa"/>
          </w:tcPr>
          <w:p w14:paraId="42D7E960" w14:textId="77777777" w:rsidR="000A658F" w:rsidRDefault="000A658F" w:rsidP="00D83731">
            <w:pPr>
              <w:spacing w:beforeLines="120" w:before="288"/>
              <w:ind w:right="-30"/>
              <w:rPr>
                <w:rFonts w:ascii="Arial" w:hAnsi="Arial" w:cs="Arial"/>
                <w:sz w:val="20"/>
                <w:szCs w:val="20"/>
              </w:rPr>
            </w:pPr>
          </w:p>
        </w:tc>
      </w:tr>
      <w:tr w:rsidR="00676D95" w14:paraId="54E77535" w14:textId="77777777" w:rsidTr="00D83731">
        <w:trPr>
          <w:trHeight w:val="1418"/>
        </w:trPr>
        <w:sdt>
          <w:sdtPr>
            <w:rPr>
              <w:rFonts w:ascii="Arial" w:hAnsi="Arial" w:cs="Arial"/>
              <w:b/>
              <w:bCs/>
              <w:color w:val="49A942"/>
              <w:sz w:val="20"/>
              <w:szCs w:val="20"/>
            </w:rPr>
            <w:id w:val="-1200470253"/>
            <w:lock w:val="sdtContentLocked"/>
            <w:placeholder>
              <w:docPart w:val="DefaultPlaceholder_-1854013440"/>
            </w:placeholder>
            <w15:appearance w15:val="hidden"/>
          </w:sdtPr>
          <w:sdtEndPr/>
          <w:sdtContent>
            <w:tc>
              <w:tcPr>
                <w:tcW w:w="4849" w:type="dxa"/>
                <w:shd w:val="clear" w:color="auto" w:fill="F2F2F2"/>
              </w:tcPr>
              <w:p w14:paraId="2EC05E13" w14:textId="39C52C18" w:rsidR="00676D95" w:rsidRDefault="00676D95" w:rsidP="00676D95">
                <w:pPr>
                  <w:spacing w:beforeLines="50" w:before="120"/>
                  <w:ind w:right="-28"/>
                  <w:rPr>
                    <w:rFonts w:ascii="Arial" w:hAnsi="Arial" w:cs="Arial"/>
                    <w:sz w:val="20"/>
                    <w:szCs w:val="20"/>
                  </w:rPr>
                </w:pPr>
                <w:r>
                  <w:rPr>
                    <w:rFonts w:ascii="Arial" w:hAnsi="Arial" w:cs="Arial"/>
                    <w:b/>
                    <w:bCs/>
                    <w:color w:val="49A942"/>
                    <w:sz w:val="20"/>
                    <w:szCs w:val="20"/>
                  </w:rPr>
                  <w:t>2</w:t>
                </w:r>
                <w:r w:rsidRPr="000324C7">
                  <w:rPr>
                    <w:rFonts w:ascii="Arial" w:hAnsi="Arial" w:cs="Arial"/>
                    <w:b/>
                    <w:bCs/>
                    <w:color w:val="49A942"/>
                    <w:sz w:val="20"/>
                    <w:szCs w:val="20"/>
                  </w:rPr>
                  <w:t>.</w:t>
                </w:r>
                <w:r>
                  <w:rPr>
                    <w:rFonts w:ascii="Arial" w:hAnsi="Arial" w:cs="Arial"/>
                    <w:b/>
                    <w:bCs/>
                    <w:color w:val="49A942"/>
                    <w:sz w:val="20"/>
                    <w:szCs w:val="20"/>
                  </w:rPr>
                  <w:t>5</w:t>
                </w:r>
                <w:r>
                  <w:rPr>
                    <w:rFonts w:ascii="Arial" w:hAnsi="Arial" w:cs="Arial"/>
                    <w:b/>
                    <w:bCs/>
                    <w:sz w:val="20"/>
                    <w:szCs w:val="20"/>
                  </w:rPr>
                  <w:br/>
                </w:r>
                <w:r w:rsidRPr="006851D7">
                  <w:rPr>
                    <w:rFonts w:ascii="Arial" w:hAnsi="Arial" w:cs="Arial"/>
                    <w:sz w:val="20"/>
                    <w:szCs w:val="20"/>
                  </w:rPr>
                  <w:t>Evidence of</w:t>
                </w:r>
                <w:r>
                  <w:rPr>
                    <w:rFonts w:ascii="Arial" w:hAnsi="Arial" w:cs="Arial"/>
                    <w:sz w:val="20"/>
                    <w:szCs w:val="20"/>
                  </w:rPr>
                  <w:t>:</w:t>
                </w:r>
                <w:r>
                  <w:rPr>
                    <w:rFonts w:ascii="Arial" w:hAnsi="Arial" w:cs="Arial"/>
                    <w:sz w:val="20"/>
                    <w:szCs w:val="20"/>
                  </w:rPr>
                  <w:br/>
                </w:r>
              </w:p>
              <w:p w14:paraId="24E5BFB8" w14:textId="507E1613" w:rsidR="00676D95" w:rsidRDefault="00A42429" w:rsidP="00C80901">
                <w:pPr>
                  <w:pStyle w:val="ListParagraph"/>
                  <w:numPr>
                    <w:ilvl w:val="0"/>
                    <w:numId w:val="13"/>
                  </w:numPr>
                  <w:rPr>
                    <w:rFonts w:ascii="Arial" w:hAnsi="Arial" w:cs="Arial"/>
                    <w:sz w:val="20"/>
                    <w:szCs w:val="20"/>
                  </w:rPr>
                </w:pPr>
                <w:r w:rsidRPr="00C80901">
                  <w:rPr>
                    <w:rFonts w:ascii="Arial" w:hAnsi="Arial" w:cs="Arial"/>
                    <w:sz w:val="20"/>
                    <w:szCs w:val="20"/>
                  </w:rPr>
                  <w:t>a basic understanding of</w:t>
                </w:r>
                <w:r w:rsidR="00C80901" w:rsidRPr="00C80901">
                  <w:rPr>
                    <w:rFonts w:ascii="Arial" w:hAnsi="Arial" w:cs="Arial"/>
                    <w:sz w:val="20"/>
                    <w:szCs w:val="20"/>
                  </w:rPr>
                  <w:t xml:space="preserve"> relevant elements from engineering disciplines commonly associated with chemical engineering, such as electrical power and motors; microelectronics; mechanics of pressure vessels; structural mechanics</w:t>
                </w:r>
                <w:r w:rsidR="00676D95" w:rsidRPr="00C80901">
                  <w:rPr>
                    <w:rFonts w:ascii="Arial" w:hAnsi="Arial" w:cs="Arial"/>
                    <w:sz w:val="20"/>
                    <w:szCs w:val="20"/>
                  </w:rPr>
                  <w:t>.</w:t>
                </w:r>
              </w:p>
              <w:p w14:paraId="62E9F993" w14:textId="32170FC8" w:rsidR="00676D95" w:rsidRDefault="00C80901" w:rsidP="00676D95">
                <w:pPr>
                  <w:spacing w:beforeLines="50" w:before="120"/>
                  <w:ind w:right="-28"/>
                  <w:rPr>
                    <w:rFonts w:ascii="Arial" w:hAnsi="Arial" w:cs="Arial"/>
                    <w:b/>
                    <w:bCs/>
                    <w:color w:val="49A942"/>
                    <w:sz w:val="20"/>
                    <w:szCs w:val="20"/>
                  </w:rPr>
                </w:pPr>
                <w:r>
                  <w:rPr>
                    <w:rFonts w:ascii="Arial" w:hAnsi="Arial" w:cs="Arial"/>
                    <w:sz w:val="20"/>
                    <w:szCs w:val="20"/>
                  </w:rPr>
                  <w:br/>
                </w:r>
                <w:r w:rsidR="00676D95" w:rsidRPr="006851D7">
                  <w:rPr>
                    <w:rFonts w:ascii="Arial" w:hAnsi="Arial" w:cs="Arial"/>
                    <w:sz w:val="20"/>
                    <w:szCs w:val="20"/>
                  </w:rPr>
                  <w:t>Use 150–250 words</w:t>
                </w:r>
                <w:r w:rsidR="009F28A0">
                  <w:rPr>
                    <w:rFonts w:ascii="Arial" w:hAnsi="Arial" w:cs="Arial"/>
                    <w:sz w:val="20"/>
                    <w:szCs w:val="20"/>
                  </w:rPr>
                  <w:br/>
                </w:r>
              </w:p>
            </w:tc>
          </w:sdtContent>
        </w:sdt>
        <w:tc>
          <w:tcPr>
            <w:tcW w:w="10347" w:type="dxa"/>
          </w:tcPr>
          <w:p w14:paraId="45186BAC" w14:textId="77777777" w:rsidR="00676D95" w:rsidRDefault="00676D95" w:rsidP="00D83731">
            <w:pPr>
              <w:spacing w:beforeLines="120" w:before="288"/>
              <w:ind w:right="-30"/>
              <w:rPr>
                <w:rFonts w:ascii="Arial" w:hAnsi="Arial" w:cs="Arial"/>
                <w:sz w:val="20"/>
                <w:szCs w:val="20"/>
              </w:rPr>
            </w:pPr>
          </w:p>
        </w:tc>
      </w:tr>
    </w:tbl>
    <w:p w14:paraId="479F0E31" w14:textId="65A40C82" w:rsidR="009F28A0" w:rsidRDefault="009F28A0" w:rsidP="001E35C7">
      <w:pPr>
        <w:ind w:right="-30"/>
        <w:rPr>
          <w:rFonts w:ascii="Arial" w:hAnsi="Arial" w:cs="Arial"/>
          <w:iCs/>
          <w:sz w:val="20"/>
        </w:rPr>
      </w:pPr>
    </w:p>
    <w:p w14:paraId="6180CA64" w14:textId="77777777" w:rsidR="009F28A0" w:rsidRDefault="009F28A0">
      <w:pPr>
        <w:rPr>
          <w:rFonts w:ascii="Arial" w:hAnsi="Arial" w:cs="Arial"/>
          <w:iCs/>
          <w:sz w:val="20"/>
        </w:rPr>
      </w:pPr>
      <w:r>
        <w:rPr>
          <w:rFonts w:ascii="Arial" w:hAnsi="Arial" w:cs="Arial"/>
          <w:iCs/>
          <w:sz w:val="20"/>
        </w:rPr>
        <w:br w:type="page"/>
      </w:r>
    </w:p>
    <w:tbl>
      <w:tblPr>
        <w:tblStyle w:val="TableGrid"/>
        <w:tblW w:w="15196"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849"/>
        <w:gridCol w:w="10347"/>
      </w:tblGrid>
      <w:sdt>
        <w:sdtPr>
          <w:rPr>
            <w:rFonts w:ascii="Arial" w:hAnsi="Arial" w:cs="Arial"/>
            <w:b/>
            <w:bCs/>
            <w:color w:val="49A942"/>
            <w:sz w:val="20"/>
            <w:szCs w:val="20"/>
          </w:rPr>
          <w:id w:val="-1478765028"/>
          <w:lock w:val="sdtContentLocked"/>
          <w:placeholder>
            <w:docPart w:val="DefaultPlaceholder_-1854013440"/>
          </w:placeholder>
          <w15:appearance w15:val="hidden"/>
        </w:sdtPr>
        <w:sdtEndPr>
          <w:rPr>
            <w:b w:val="0"/>
            <w:bCs w:val="0"/>
            <w:color w:val="auto"/>
          </w:rPr>
        </w:sdtEndPr>
        <w:sdtContent>
          <w:tr w:rsidR="009F28A0" w:rsidRPr="008E7288" w14:paraId="0A74D456" w14:textId="77777777" w:rsidTr="00D83731">
            <w:trPr>
              <w:cantSplit/>
              <w:trHeight w:val="1134"/>
            </w:trPr>
            <w:tc>
              <w:tcPr>
                <w:tcW w:w="15196" w:type="dxa"/>
                <w:gridSpan w:val="2"/>
                <w:shd w:val="clear" w:color="auto" w:fill="F2F2F2"/>
              </w:tcPr>
              <w:p w14:paraId="25615A73" w14:textId="39BAF24B" w:rsidR="009F28A0" w:rsidRPr="000C7419" w:rsidRDefault="009F28A0" w:rsidP="00D83731">
                <w:pPr>
                  <w:spacing w:before="120" w:after="120"/>
                  <w:ind w:right="-30"/>
                  <w:rPr>
                    <w:rFonts w:ascii="Arial" w:hAnsi="Arial" w:cs="Arial"/>
                    <w:b/>
                    <w:bCs/>
                    <w:color w:val="49A942"/>
                    <w:sz w:val="20"/>
                    <w:szCs w:val="20"/>
                  </w:rPr>
                </w:pPr>
                <w:r>
                  <w:rPr>
                    <w:rFonts w:ascii="Arial" w:hAnsi="Arial" w:cs="Arial"/>
                    <w:b/>
                    <w:bCs/>
                    <w:color w:val="49A942"/>
                    <w:sz w:val="20"/>
                    <w:szCs w:val="20"/>
                  </w:rPr>
                  <w:t>3</w:t>
                </w:r>
                <w:r w:rsidRPr="000C7419">
                  <w:rPr>
                    <w:rFonts w:ascii="Arial" w:hAnsi="Arial" w:cs="Arial"/>
                    <w:b/>
                    <w:bCs/>
                    <w:color w:val="49A942"/>
                    <w:sz w:val="20"/>
                    <w:szCs w:val="20"/>
                  </w:rPr>
                  <w:t>.</w:t>
                </w:r>
                <w:r w:rsidRPr="000C7419">
                  <w:rPr>
                    <w:rFonts w:ascii="Arial" w:hAnsi="Arial" w:cs="Arial"/>
                    <w:b/>
                    <w:bCs/>
                    <w:color w:val="49A942"/>
                    <w:sz w:val="20"/>
                    <w:szCs w:val="20"/>
                  </w:rPr>
                  <w:tab/>
                </w:r>
                <w:r w:rsidR="00CB433E" w:rsidRPr="00CB433E">
                  <w:rPr>
                    <w:rFonts w:ascii="Arial" w:hAnsi="Arial" w:cs="Arial"/>
                    <w:b/>
                    <w:bCs/>
                    <w:color w:val="49A942"/>
                    <w:sz w:val="20"/>
                    <w:szCs w:val="20"/>
                  </w:rPr>
                  <w:t>Chemical engineering design &amp; design practice</w:t>
                </w:r>
              </w:p>
              <w:p w14:paraId="320B0A2D" w14:textId="77777777" w:rsidR="000D2F3D" w:rsidRPr="000D2F3D" w:rsidRDefault="000D2F3D" w:rsidP="000D2F3D">
                <w:pPr>
                  <w:spacing w:before="120" w:after="120"/>
                  <w:ind w:right="-30"/>
                  <w:rPr>
                    <w:rFonts w:ascii="Arial" w:hAnsi="Arial" w:cs="Arial"/>
                    <w:sz w:val="20"/>
                    <w:szCs w:val="20"/>
                  </w:rPr>
                </w:pPr>
                <w:r w:rsidRPr="000D2F3D">
                  <w:rPr>
                    <w:rFonts w:ascii="Arial" w:hAnsi="Arial" w:cs="Arial"/>
                    <w:sz w:val="20"/>
                    <w:szCs w:val="20"/>
                  </w:rPr>
                  <w:t>Chemical engineering design is the creation of a system, process, product or plant to meet an identified need. You must display competence in chemical engineering design, which requires bringing together technical and other skills, the ability to define a problem and identify constraints, the employment of creativity and innovation. You must understand the concept of ‘fit for purpose’ and the importance of delivery.</w:t>
                </w:r>
              </w:p>
              <w:p w14:paraId="6C922714" w14:textId="77777777" w:rsidR="000D2F3D" w:rsidRPr="000D2F3D" w:rsidRDefault="000D2F3D" w:rsidP="000D2F3D">
                <w:pPr>
                  <w:spacing w:before="120" w:after="120"/>
                  <w:ind w:right="-30"/>
                  <w:rPr>
                    <w:rFonts w:ascii="Arial" w:hAnsi="Arial" w:cs="Arial"/>
                    <w:sz w:val="20"/>
                    <w:szCs w:val="20"/>
                  </w:rPr>
                </w:pPr>
                <w:r w:rsidRPr="000D2F3D">
                  <w:rPr>
                    <w:rFonts w:ascii="Arial" w:hAnsi="Arial" w:cs="Arial"/>
                    <w:sz w:val="20"/>
                    <w:szCs w:val="20"/>
                  </w:rPr>
                  <w:t>IChemE is keen to encourage innovation and diversity in design and to encourage a wide range of applications, which might include:</w:t>
                </w:r>
              </w:p>
              <w:p w14:paraId="5D989E14" w14:textId="77777777" w:rsidR="000D2F3D" w:rsidRDefault="000D2F3D" w:rsidP="000D2F3D">
                <w:pPr>
                  <w:pStyle w:val="ListParagraph"/>
                  <w:numPr>
                    <w:ilvl w:val="0"/>
                    <w:numId w:val="14"/>
                  </w:numPr>
                  <w:spacing w:before="120" w:after="120"/>
                  <w:ind w:right="-30"/>
                  <w:rPr>
                    <w:rFonts w:ascii="Arial" w:hAnsi="Arial" w:cs="Arial"/>
                    <w:sz w:val="20"/>
                    <w:szCs w:val="20"/>
                  </w:rPr>
                </w:pPr>
                <w:r w:rsidRPr="000D2F3D">
                  <w:rPr>
                    <w:rFonts w:ascii="Arial" w:hAnsi="Arial" w:cs="Arial"/>
                    <w:sz w:val="20"/>
                    <w:szCs w:val="20"/>
                  </w:rPr>
                  <w:t>process design – synthesis of unit operations into a manufacturing process to meet a specification</w:t>
                </w:r>
              </w:p>
              <w:p w14:paraId="20FB93BD" w14:textId="77777777" w:rsidR="000D2F3D" w:rsidRDefault="000D2F3D" w:rsidP="000D2F3D">
                <w:pPr>
                  <w:pStyle w:val="ListParagraph"/>
                  <w:numPr>
                    <w:ilvl w:val="0"/>
                    <w:numId w:val="14"/>
                  </w:numPr>
                  <w:spacing w:before="120" w:after="120"/>
                  <w:ind w:right="-30"/>
                  <w:rPr>
                    <w:rFonts w:ascii="Arial" w:hAnsi="Arial" w:cs="Arial"/>
                    <w:sz w:val="20"/>
                    <w:szCs w:val="20"/>
                  </w:rPr>
                </w:pPr>
                <w:r w:rsidRPr="000D2F3D">
                  <w:rPr>
                    <w:rFonts w:ascii="Arial" w:hAnsi="Arial" w:cs="Arial"/>
                    <w:sz w:val="20"/>
                    <w:szCs w:val="20"/>
                  </w:rPr>
                  <w:t>process troubleshooting/debottlenecking – analysis of problems for an existing process for which the solutions require innovative process or equipment changes</w:t>
                </w:r>
              </w:p>
              <w:p w14:paraId="0184DD94" w14:textId="77777777" w:rsidR="000D2F3D" w:rsidRDefault="000D2F3D" w:rsidP="000D2F3D">
                <w:pPr>
                  <w:pStyle w:val="ListParagraph"/>
                  <w:numPr>
                    <w:ilvl w:val="0"/>
                    <w:numId w:val="14"/>
                  </w:numPr>
                  <w:spacing w:before="120" w:after="120"/>
                  <w:ind w:right="-30"/>
                  <w:rPr>
                    <w:rFonts w:ascii="Arial" w:hAnsi="Arial" w:cs="Arial"/>
                    <w:sz w:val="20"/>
                    <w:szCs w:val="20"/>
                  </w:rPr>
                </w:pPr>
                <w:r w:rsidRPr="000D2F3D">
                  <w:rPr>
                    <w:rFonts w:ascii="Arial" w:hAnsi="Arial" w:cs="Arial"/>
                    <w:sz w:val="20"/>
                    <w:szCs w:val="20"/>
                  </w:rPr>
                  <w:t>equipment design – the design of specific and complex equipment items to deliver a process or product objective, eg extruder, distillation column, etc</w:t>
                </w:r>
              </w:p>
              <w:p w14:paraId="411BDC50" w14:textId="77777777" w:rsidR="000D2F3D" w:rsidRDefault="000D2F3D" w:rsidP="000D2F3D">
                <w:pPr>
                  <w:pStyle w:val="ListParagraph"/>
                  <w:numPr>
                    <w:ilvl w:val="0"/>
                    <w:numId w:val="14"/>
                  </w:numPr>
                  <w:spacing w:before="120" w:after="120"/>
                  <w:ind w:right="-30"/>
                  <w:rPr>
                    <w:rFonts w:ascii="Arial" w:hAnsi="Arial" w:cs="Arial"/>
                    <w:sz w:val="20"/>
                    <w:szCs w:val="20"/>
                  </w:rPr>
                </w:pPr>
                <w:r w:rsidRPr="000D2F3D">
                  <w:rPr>
                    <w:rFonts w:ascii="Arial" w:hAnsi="Arial" w:cs="Arial"/>
                    <w:sz w:val="20"/>
                    <w:szCs w:val="20"/>
                  </w:rPr>
                  <w:t>product design</w:t>
                </w:r>
              </w:p>
              <w:p w14:paraId="67484211" w14:textId="77777777" w:rsidR="000D2F3D" w:rsidRDefault="000D2F3D" w:rsidP="000D2F3D">
                <w:pPr>
                  <w:pStyle w:val="ListParagraph"/>
                  <w:numPr>
                    <w:ilvl w:val="0"/>
                    <w:numId w:val="14"/>
                  </w:numPr>
                  <w:spacing w:before="120" w:after="120"/>
                  <w:ind w:right="-30"/>
                  <w:rPr>
                    <w:rFonts w:ascii="Arial" w:hAnsi="Arial" w:cs="Arial"/>
                    <w:sz w:val="20"/>
                    <w:szCs w:val="20"/>
                  </w:rPr>
                </w:pPr>
                <w:r w:rsidRPr="000D2F3D">
                  <w:rPr>
                    <w:rFonts w:ascii="Arial" w:hAnsi="Arial" w:cs="Arial"/>
                    <w:sz w:val="20"/>
                    <w:szCs w:val="20"/>
                  </w:rPr>
                  <w:t>product troubleshooting – analysis of problems for an existing product for which innovative solutions are required</w:t>
                </w:r>
              </w:p>
              <w:p w14:paraId="6A4A4813" w14:textId="77777777" w:rsidR="009F28A0" w:rsidRDefault="000D2F3D" w:rsidP="000D2F3D">
                <w:pPr>
                  <w:pStyle w:val="ListParagraph"/>
                  <w:numPr>
                    <w:ilvl w:val="0"/>
                    <w:numId w:val="14"/>
                  </w:numPr>
                  <w:spacing w:before="120" w:after="120"/>
                  <w:ind w:right="-30"/>
                  <w:rPr>
                    <w:rFonts w:ascii="Arial" w:hAnsi="Arial" w:cs="Arial"/>
                    <w:sz w:val="20"/>
                    <w:szCs w:val="20"/>
                  </w:rPr>
                </w:pPr>
                <w:r w:rsidRPr="000D2F3D">
                  <w:rPr>
                    <w:rFonts w:ascii="Arial" w:hAnsi="Arial" w:cs="Arial"/>
                    <w:sz w:val="20"/>
                    <w:szCs w:val="20"/>
                  </w:rPr>
                  <w:t>system design – where creativity, broad range thinking, and systems integration are needed to design a system to meet a specification, eg manufacturing supply chain, effluent handling system, transportation system, safety auditing system, recycling system, site utility system, product distribution system.</w:t>
                </w:r>
              </w:p>
              <w:p w14:paraId="4AD28CEA" w14:textId="72F19A57" w:rsidR="000D2F3D" w:rsidRPr="001D57DF" w:rsidRDefault="00711E80" w:rsidP="000D2F3D">
                <w:pPr>
                  <w:spacing w:before="120" w:after="120"/>
                  <w:ind w:right="-30"/>
                  <w:rPr>
                    <w:rFonts w:ascii="Arial" w:hAnsi="Arial" w:cs="Arial"/>
                    <w:sz w:val="20"/>
                    <w:szCs w:val="20"/>
                  </w:rPr>
                </w:pPr>
                <w:r w:rsidRPr="001D57DF">
                  <w:rPr>
                    <w:rFonts w:ascii="Arial" w:hAnsi="Arial" w:cs="Arial"/>
                    <w:sz w:val="20"/>
                    <w:szCs w:val="20"/>
                  </w:rPr>
                  <w:t>In the case of practical learning, it is acceptable (and often beneficial) to refer to more than one project undertaken.</w:t>
                </w:r>
              </w:p>
            </w:tc>
          </w:tr>
        </w:sdtContent>
      </w:sdt>
      <w:sdt>
        <w:sdtPr>
          <w:rPr>
            <w:rFonts w:ascii="Arial" w:hAnsi="Arial" w:cs="Arial"/>
            <w:color w:val="49A942"/>
            <w:sz w:val="20"/>
            <w:szCs w:val="20"/>
          </w:rPr>
          <w:id w:val="-692534681"/>
          <w:lock w:val="sdtContentLocked"/>
          <w:placeholder>
            <w:docPart w:val="DefaultPlaceholder_-1854013440"/>
          </w:placeholder>
          <w15:appearance w15:val="hidden"/>
        </w:sdtPr>
        <w:sdtEndPr>
          <w:rPr>
            <w:color w:val="auto"/>
          </w:rPr>
        </w:sdtEndPr>
        <w:sdtContent>
          <w:tr w:rsidR="009F28A0" w14:paraId="6E636346" w14:textId="77777777" w:rsidTr="00D83731">
            <w:trPr>
              <w:trHeight w:val="1395"/>
            </w:trPr>
            <w:tc>
              <w:tcPr>
                <w:tcW w:w="4849" w:type="dxa"/>
                <w:shd w:val="clear" w:color="auto" w:fill="F2F2F2"/>
              </w:tcPr>
              <w:p w14:paraId="3F02AD3A" w14:textId="7CE153E7" w:rsidR="009F28A0" w:rsidRDefault="009F28A0"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64BC5692" w14:textId="77777777" w:rsidR="009F28A0" w:rsidRPr="00327F9B" w:rsidRDefault="009F28A0" w:rsidP="00D83731">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28520A57" w14:textId="284F14E5" w:rsidR="009F28A0" w:rsidRDefault="009F28A0" w:rsidP="00D83731">
                <w:pPr>
                  <w:spacing w:beforeLines="120" w:before="288"/>
                  <w:ind w:right="-30"/>
                  <w:rPr>
                    <w:rFonts w:ascii="Arial" w:hAnsi="Arial" w:cs="Arial"/>
                    <w:sz w:val="20"/>
                    <w:szCs w:val="20"/>
                  </w:rPr>
                </w:pPr>
                <w:r w:rsidRPr="00327F9B">
                  <w:rPr>
                    <w:rFonts w:ascii="Arial" w:hAnsi="Arial" w:cs="Arial"/>
                    <w:sz w:val="20"/>
                    <w:szCs w:val="20"/>
                  </w:rPr>
                  <w:t xml:space="preserve">In the </w:t>
                </w:r>
                <w:r>
                  <w:rPr>
                    <w:rFonts w:ascii="Arial" w:hAnsi="Arial" w:cs="Arial"/>
                    <w:sz w:val="20"/>
                    <w:szCs w:val="20"/>
                  </w:rPr>
                  <w:t xml:space="preserve">relevant </w:t>
                </w:r>
                <w:r w:rsidRPr="00327F9B">
                  <w:rPr>
                    <w:rFonts w:ascii="Arial" w:hAnsi="Arial" w:cs="Arial"/>
                    <w:sz w:val="20"/>
                    <w:szCs w:val="20"/>
                  </w:rPr>
                  <w:t>box</w:t>
                </w:r>
                <w:r>
                  <w:rPr>
                    <w:rFonts w:ascii="Arial" w:hAnsi="Arial" w:cs="Arial"/>
                    <w:sz w:val="20"/>
                    <w:szCs w:val="20"/>
                  </w:rPr>
                  <w:t>(es)</w:t>
                </w:r>
                <w:r w:rsidRPr="00327F9B">
                  <w:rPr>
                    <w:rFonts w:ascii="Arial" w:hAnsi="Arial" w:cs="Arial"/>
                    <w:sz w:val="20"/>
                    <w:szCs w:val="20"/>
                  </w:rPr>
                  <w:t xml:space="preserve"> below, provide details such as module descriptors (with learning outcomes and level) for qualifications and/or experiential understanding gained through work roles or projects.</w:t>
                </w:r>
              </w:p>
            </w:tc>
          </w:tr>
        </w:sdtContent>
      </w:sdt>
      <w:tr w:rsidR="009F28A0" w14:paraId="49B21481" w14:textId="77777777" w:rsidTr="00D83731">
        <w:trPr>
          <w:trHeight w:val="1418"/>
        </w:trPr>
        <w:sdt>
          <w:sdtPr>
            <w:rPr>
              <w:rFonts w:ascii="Arial" w:hAnsi="Arial" w:cs="Arial"/>
              <w:b/>
              <w:bCs/>
              <w:color w:val="49A942"/>
              <w:sz w:val="20"/>
              <w:szCs w:val="20"/>
            </w:rPr>
            <w:id w:val="1598296719"/>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75E4730E" w14:textId="55621A94" w:rsidR="009F28A0" w:rsidRDefault="00C372C3" w:rsidP="00D83731">
                <w:pPr>
                  <w:spacing w:beforeLines="50" w:before="120"/>
                  <w:ind w:right="-28"/>
                  <w:rPr>
                    <w:rFonts w:ascii="Arial" w:hAnsi="Arial" w:cs="Arial"/>
                    <w:sz w:val="20"/>
                    <w:szCs w:val="20"/>
                  </w:rPr>
                </w:pPr>
                <w:r>
                  <w:rPr>
                    <w:rFonts w:ascii="Arial" w:hAnsi="Arial" w:cs="Arial"/>
                    <w:b/>
                    <w:bCs/>
                    <w:color w:val="49A942"/>
                    <w:sz w:val="20"/>
                    <w:szCs w:val="20"/>
                  </w:rPr>
                  <w:t>3</w:t>
                </w:r>
                <w:r w:rsidR="009F28A0" w:rsidRPr="000324C7">
                  <w:rPr>
                    <w:rFonts w:ascii="Arial" w:hAnsi="Arial" w:cs="Arial"/>
                    <w:b/>
                    <w:bCs/>
                    <w:color w:val="49A942"/>
                    <w:sz w:val="20"/>
                    <w:szCs w:val="20"/>
                  </w:rPr>
                  <w:t>.1</w:t>
                </w:r>
                <w:r w:rsidR="009F28A0">
                  <w:rPr>
                    <w:rFonts w:ascii="Arial" w:hAnsi="Arial" w:cs="Arial"/>
                    <w:b/>
                    <w:bCs/>
                    <w:sz w:val="20"/>
                    <w:szCs w:val="20"/>
                  </w:rPr>
                  <w:br/>
                </w:r>
                <w:r w:rsidR="009F28A0" w:rsidRPr="006851D7">
                  <w:rPr>
                    <w:rFonts w:ascii="Arial" w:hAnsi="Arial" w:cs="Arial"/>
                    <w:sz w:val="20"/>
                    <w:szCs w:val="20"/>
                  </w:rPr>
                  <w:t>Evidence of:</w:t>
                </w:r>
                <w:r w:rsidR="009F28A0">
                  <w:rPr>
                    <w:rFonts w:ascii="Arial" w:hAnsi="Arial" w:cs="Arial"/>
                    <w:sz w:val="20"/>
                    <w:szCs w:val="20"/>
                  </w:rPr>
                  <w:br/>
                </w:r>
              </w:p>
              <w:p w14:paraId="73D32C15" w14:textId="77777777" w:rsidR="001D57DF" w:rsidRDefault="00C372C3" w:rsidP="00D83731">
                <w:pPr>
                  <w:pStyle w:val="ListParagraph"/>
                  <w:numPr>
                    <w:ilvl w:val="0"/>
                    <w:numId w:val="13"/>
                  </w:numPr>
                  <w:spacing w:beforeLines="50" w:before="120"/>
                  <w:ind w:right="-28"/>
                  <w:rPr>
                    <w:rFonts w:ascii="Arial" w:hAnsi="Arial" w:cs="Arial"/>
                    <w:sz w:val="20"/>
                    <w:szCs w:val="20"/>
                  </w:rPr>
                </w:pPr>
                <w:r w:rsidRPr="001D57DF">
                  <w:rPr>
                    <w:rFonts w:ascii="Arial" w:hAnsi="Arial" w:cs="Arial"/>
                    <w:sz w:val="20"/>
                    <w:szCs w:val="20"/>
                  </w:rPr>
                  <w:t>understanding of the importance of identifying the objectives and context of the design in terms of: business requirements; technical requirements; sustainable development; safety, health and environmental issues; appreciation of public perception and concerns.</w:t>
                </w:r>
              </w:p>
              <w:p w14:paraId="7C1891E7" w14:textId="4D3F8E39" w:rsidR="009F28A0" w:rsidRPr="001D57DF" w:rsidRDefault="008E3AAC" w:rsidP="001D57DF">
                <w:pPr>
                  <w:spacing w:beforeLines="50" w:before="120"/>
                  <w:ind w:right="-28"/>
                  <w:rPr>
                    <w:rFonts w:ascii="Arial" w:hAnsi="Arial" w:cs="Arial"/>
                    <w:sz w:val="20"/>
                    <w:szCs w:val="20"/>
                  </w:rPr>
                </w:pPr>
                <w:r w:rsidRPr="001D57DF">
                  <w:rPr>
                    <w:rFonts w:ascii="Arial" w:hAnsi="Arial" w:cs="Arial"/>
                    <w:sz w:val="20"/>
                    <w:szCs w:val="20"/>
                  </w:rPr>
                  <w:t xml:space="preserve">Use </w:t>
                </w:r>
                <w:r w:rsidR="00552F47" w:rsidRPr="001D57DF">
                  <w:rPr>
                    <w:rFonts w:ascii="Arial" w:hAnsi="Arial" w:cs="Arial"/>
                    <w:sz w:val="20"/>
                    <w:szCs w:val="20"/>
                  </w:rPr>
                  <w:t>150</w:t>
                </w:r>
                <w:r w:rsidRPr="001D57DF">
                  <w:rPr>
                    <w:rFonts w:ascii="Arial" w:hAnsi="Arial" w:cs="Arial"/>
                    <w:sz w:val="20"/>
                    <w:szCs w:val="20"/>
                  </w:rPr>
                  <w:t>–</w:t>
                </w:r>
                <w:r w:rsidR="00552F47" w:rsidRPr="001D57DF">
                  <w:rPr>
                    <w:rFonts w:ascii="Arial" w:hAnsi="Arial" w:cs="Arial"/>
                    <w:sz w:val="20"/>
                    <w:szCs w:val="20"/>
                  </w:rPr>
                  <w:t>250</w:t>
                </w:r>
                <w:r w:rsidRPr="001D57DF">
                  <w:rPr>
                    <w:rFonts w:ascii="Arial" w:hAnsi="Arial" w:cs="Arial"/>
                    <w:sz w:val="20"/>
                    <w:szCs w:val="20"/>
                  </w:rPr>
                  <w:t xml:space="preserve"> words</w:t>
                </w:r>
              </w:p>
              <w:p w14:paraId="336CCA2F" w14:textId="71E766DD" w:rsidR="008E3AAC" w:rsidRDefault="008E3AAC" w:rsidP="00D83731">
                <w:pPr>
                  <w:spacing w:beforeLines="50" w:before="120"/>
                  <w:ind w:right="-28"/>
                  <w:rPr>
                    <w:rFonts w:ascii="Arial" w:hAnsi="Arial" w:cs="Arial"/>
                    <w:sz w:val="20"/>
                    <w:szCs w:val="20"/>
                  </w:rPr>
                </w:pPr>
              </w:p>
            </w:tc>
          </w:sdtContent>
        </w:sdt>
        <w:tc>
          <w:tcPr>
            <w:tcW w:w="10347" w:type="dxa"/>
          </w:tcPr>
          <w:p w14:paraId="6F953228" w14:textId="77777777" w:rsidR="009F28A0" w:rsidRDefault="009F28A0" w:rsidP="00D83731">
            <w:pPr>
              <w:spacing w:beforeLines="120" w:before="288"/>
              <w:ind w:right="-30"/>
              <w:rPr>
                <w:rFonts w:ascii="Arial" w:hAnsi="Arial" w:cs="Arial"/>
                <w:sz w:val="20"/>
                <w:szCs w:val="20"/>
              </w:rPr>
            </w:pPr>
          </w:p>
        </w:tc>
      </w:tr>
      <w:tr w:rsidR="009F28A0" w14:paraId="03C6E18E" w14:textId="77777777" w:rsidTr="00D83731">
        <w:trPr>
          <w:trHeight w:val="1418"/>
        </w:trPr>
        <w:sdt>
          <w:sdtPr>
            <w:rPr>
              <w:rFonts w:ascii="Arial" w:hAnsi="Arial" w:cs="Arial"/>
              <w:b/>
              <w:bCs/>
              <w:color w:val="49A942"/>
              <w:sz w:val="20"/>
              <w:szCs w:val="20"/>
            </w:rPr>
            <w:id w:val="-925880768"/>
            <w:lock w:val="sdtContentLocked"/>
            <w:placeholder>
              <w:docPart w:val="DefaultPlaceholder_-1854013440"/>
            </w:placeholder>
            <w15:appearance w15:val="hidden"/>
          </w:sdtPr>
          <w:sdtEndPr/>
          <w:sdtContent>
            <w:tc>
              <w:tcPr>
                <w:tcW w:w="4849" w:type="dxa"/>
                <w:shd w:val="clear" w:color="auto" w:fill="F2F2F2"/>
              </w:tcPr>
              <w:p w14:paraId="4FC968F6" w14:textId="2B57DA8F" w:rsidR="009F28A0" w:rsidRDefault="00B60308" w:rsidP="00D83731">
                <w:pPr>
                  <w:spacing w:beforeLines="50" w:before="120"/>
                  <w:ind w:right="-28"/>
                  <w:rPr>
                    <w:rFonts w:ascii="Arial" w:hAnsi="Arial" w:cs="Arial"/>
                    <w:sz w:val="20"/>
                    <w:szCs w:val="20"/>
                  </w:rPr>
                </w:pPr>
                <w:r>
                  <w:rPr>
                    <w:rFonts w:ascii="Arial" w:hAnsi="Arial" w:cs="Arial"/>
                    <w:b/>
                    <w:bCs/>
                    <w:color w:val="49A942"/>
                    <w:sz w:val="20"/>
                    <w:szCs w:val="20"/>
                  </w:rPr>
                  <w:t>3</w:t>
                </w:r>
                <w:r w:rsidR="009F28A0" w:rsidRPr="000324C7">
                  <w:rPr>
                    <w:rFonts w:ascii="Arial" w:hAnsi="Arial" w:cs="Arial"/>
                    <w:b/>
                    <w:bCs/>
                    <w:color w:val="49A942"/>
                    <w:sz w:val="20"/>
                    <w:szCs w:val="20"/>
                  </w:rPr>
                  <w:t>.</w:t>
                </w:r>
                <w:r w:rsidR="009F28A0">
                  <w:rPr>
                    <w:rFonts w:ascii="Arial" w:hAnsi="Arial" w:cs="Arial"/>
                    <w:b/>
                    <w:bCs/>
                    <w:color w:val="49A942"/>
                    <w:sz w:val="20"/>
                    <w:szCs w:val="20"/>
                  </w:rPr>
                  <w:t>2</w:t>
                </w:r>
                <w:r w:rsidR="009F28A0">
                  <w:rPr>
                    <w:rFonts w:ascii="Arial" w:hAnsi="Arial" w:cs="Arial"/>
                    <w:b/>
                    <w:bCs/>
                    <w:sz w:val="20"/>
                    <w:szCs w:val="20"/>
                  </w:rPr>
                  <w:br/>
                </w:r>
                <w:r w:rsidR="009F28A0" w:rsidRPr="006851D7">
                  <w:rPr>
                    <w:rFonts w:ascii="Arial" w:hAnsi="Arial" w:cs="Arial"/>
                    <w:sz w:val="20"/>
                    <w:szCs w:val="20"/>
                  </w:rPr>
                  <w:t>Evidence of</w:t>
                </w:r>
                <w:r w:rsidR="009F28A0">
                  <w:rPr>
                    <w:rFonts w:ascii="Arial" w:hAnsi="Arial" w:cs="Arial"/>
                    <w:sz w:val="20"/>
                    <w:szCs w:val="20"/>
                  </w:rPr>
                  <w:t>:</w:t>
                </w:r>
                <w:r w:rsidR="009F28A0">
                  <w:rPr>
                    <w:rFonts w:ascii="Arial" w:hAnsi="Arial" w:cs="Arial"/>
                    <w:sz w:val="20"/>
                    <w:szCs w:val="20"/>
                  </w:rPr>
                  <w:br/>
                </w:r>
              </w:p>
              <w:p w14:paraId="6F5C868D" w14:textId="77777777" w:rsidR="00B60308" w:rsidRPr="00B60308" w:rsidRDefault="00B60308" w:rsidP="00B60308">
                <w:pPr>
                  <w:pStyle w:val="ListParagraph"/>
                  <w:numPr>
                    <w:ilvl w:val="0"/>
                    <w:numId w:val="13"/>
                  </w:numPr>
                  <w:rPr>
                    <w:rFonts w:ascii="Arial" w:hAnsi="Arial" w:cs="Arial"/>
                    <w:sz w:val="20"/>
                    <w:szCs w:val="20"/>
                  </w:rPr>
                </w:pPr>
                <w:r w:rsidRPr="00B60308">
                  <w:rPr>
                    <w:rFonts w:ascii="Arial" w:hAnsi="Arial" w:cs="Arial"/>
                    <w:sz w:val="20"/>
                    <w:szCs w:val="20"/>
                  </w:rPr>
                  <w:t xml:space="preserve">understanding of design as an open-ended process, lacking a pre-determined solution, which requires: synthesis, innovation and </w:t>
                </w:r>
                <w:r w:rsidRPr="00B60308">
                  <w:rPr>
                    <w:rFonts w:ascii="Arial" w:hAnsi="Arial" w:cs="Arial"/>
                    <w:sz w:val="20"/>
                    <w:szCs w:val="20"/>
                  </w:rPr>
                  <w:lastRenderedPageBreak/>
                  <w:t>creativity; choices on the basis of incomplete and contradictory information; decision making; working with constraints and multiple objectives; justification of choices and decisions taken.</w:t>
                </w:r>
              </w:p>
              <w:p w14:paraId="4D38BA6A" w14:textId="26A1E195" w:rsidR="001D57DF" w:rsidRPr="000324C7" w:rsidRDefault="001D57DF" w:rsidP="00D83731">
                <w:pPr>
                  <w:spacing w:beforeLines="50" w:before="120"/>
                  <w:ind w:right="-28"/>
                  <w:rPr>
                    <w:rFonts w:ascii="Arial" w:hAnsi="Arial" w:cs="Arial"/>
                    <w:b/>
                    <w:bCs/>
                    <w:color w:val="49A942"/>
                    <w:sz w:val="20"/>
                    <w:szCs w:val="20"/>
                  </w:rPr>
                </w:pPr>
                <w:r w:rsidRPr="008E3AAC">
                  <w:rPr>
                    <w:rFonts w:ascii="Arial" w:hAnsi="Arial" w:cs="Arial"/>
                    <w:sz w:val="20"/>
                    <w:szCs w:val="20"/>
                  </w:rPr>
                  <w:t xml:space="preserve">Use </w:t>
                </w:r>
                <w:r>
                  <w:rPr>
                    <w:rFonts w:ascii="Arial" w:hAnsi="Arial" w:cs="Arial"/>
                    <w:sz w:val="20"/>
                    <w:szCs w:val="20"/>
                  </w:rPr>
                  <w:t>150</w:t>
                </w:r>
                <w:r w:rsidRPr="008E3AAC">
                  <w:rPr>
                    <w:rFonts w:ascii="Arial" w:hAnsi="Arial" w:cs="Arial"/>
                    <w:sz w:val="20"/>
                    <w:szCs w:val="20"/>
                  </w:rPr>
                  <w:t>–</w:t>
                </w:r>
                <w:r>
                  <w:rPr>
                    <w:rFonts w:ascii="Arial" w:hAnsi="Arial" w:cs="Arial"/>
                    <w:sz w:val="20"/>
                    <w:szCs w:val="20"/>
                  </w:rPr>
                  <w:t>250</w:t>
                </w:r>
                <w:r w:rsidRPr="008E3AAC">
                  <w:rPr>
                    <w:rFonts w:ascii="Arial" w:hAnsi="Arial" w:cs="Arial"/>
                    <w:sz w:val="20"/>
                    <w:szCs w:val="20"/>
                  </w:rPr>
                  <w:t xml:space="preserve"> words</w:t>
                </w:r>
                <w:r w:rsidRPr="000324C7">
                  <w:rPr>
                    <w:rFonts w:ascii="Arial" w:hAnsi="Arial" w:cs="Arial"/>
                    <w:b/>
                    <w:bCs/>
                    <w:color w:val="49A942"/>
                    <w:sz w:val="20"/>
                    <w:szCs w:val="20"/>
                  </w:rPr>
                  <w:t xml:space="preserve"> </w:t>
                </w:r>
                <w:r>
                  <w:rPr>
                    <w:rFonts w:ascii="Arial" w:hAnsi="Arial" w:cs="Arial"/>
                    <w:b/>
                    <w:bCs/>
                    <w:color w:val="49A942"/>
                    <w:sz w:val="20"/>
                    <w:szCs w:val="20"/>
                  </w:rPr>
                  <w:br/>
                </w:r>
              </w:p>
            </w:tc>
          </w:sdtContent>
        </w:sdt>
        <w:tc>
          <w:tcPr>
            <w:tcW w:w="10347" w:type="dxa"/>
          </w:tcPr>
          <w:p w14:paraId="14545ED6" w14:textId="77777777" w:rsidR="009F28A0" w:rsidRDefault="009F28A0" w:rsidP="00D83731">
            <w:pPr>
              <w:spacing w:beforeLines="120" w:before="288"/>
              <w:ind w:right="-30"/>
              <w:rPr>
                <w:rFonts w:ascii="Arial" w:hAnsi="Arial" w:cs="Arial"/>
                <w:sz w:val="20"/>
                <w:szCs w:val="20"/>
              </w:rPr>
            </w:pPr>
          </w:p>
        </w:tc>
      </w:tr>
      <w:tr w:rsidR="009F28A0" w14:paraId="0DC920EC" w14:textId="77777777" w:rsidTr="00D83731">
        <w:trPr>
          <w:trHeight w:val="1418"/>
        </w:trPr>
        <w:sdt>
          <w:sdtPr>
            <w:rPr>
              <w:rFonts w:ascii="Arial" w:hAnsi="Arial" w:cs="Arial"/>
              <w:b/>
              <w:bCs/>
              <w:color w:val="49A942"/>
              <w:sz w:val="20"/>
              <w:szCs w:val="20"/>
            </w:rPr>
            <w:id w:val="-1765376813"/>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7FC7C5B2" w14:textId="520CAD5B" w:rsidR="009F28A0" w:rsidRDefault="00F15245" w:rsidP="00D83731">
                <w:pPr>
                  <w:spacing w:beforeLines="50" w:before="120"/>
                  <w:ind w:right="-28"/>
                  <w:rPr>
                    <w:rFonts w:ascii="Arial" w:hAnsi="Arial" w:cs="Arial"/>
                    <w:sz w:val="20"/>
                    <w:szCs w:val="20"/>
                  </w:rPr>
                </w:pPr>
                <w:r>
                  <w:rPr>
                    <w:rFonts w:ascii="Arial" w:hAnsi="Arial" w:cs="Arial"/>
                    <w:b/>
                    <w:bCs/>
                    <w:color w:val="49A942"/>
                    <w:sz w:val="20"/>
                    <w:szCs w:val="20"/>
                  </w:rPr>
                  <w:t>3</w:t>
                </w:r>
                <w:r w:rsidR="009F28A0">
                  <w:rPr>
                    <w:rFonts w:ascii="Arial" w:hAnsi="Arial" w:cs="Arial"/>
                    <w:b/>
                    <w:bCs/>
                    <w:color w:val="49A942"/>
                    <w:sz w:val="20"/>
                    <w:szCs w:val="20"/>
                  </w:rPr>
                  <w:t>.3</w:t>
                </w:r>
                <w:r w:rsidR="009F28A0">
                  <w:rPr>
                    <w:rFonts w:ascii="Arial" w:hAnsi="Arial" w:cs="Arial"/>
                    <w:b/>
                    <w:bCs/>
                    <w:sz w:val="20"/>
                    <w:szCs w:val="20"/>
                  </w:rPr>
                  <w:br/>
                </w:r>
                <w:r w:rsidR="009F28A0" w:rsidRPr="006851D7">
                  <w:rPr>
                    <w:rFonts w:ascii="Arial" w:hAnsi="Arial" w:cs="Arial"/>
                    <w:sz w:val="20"/>
                    <w:szCs w:val="20"/>
                  </w:rPr>
                  <w:t>Evidence of</w:t>
                </w:r>
                <w:r w:rsidR="009F28A0">
                  <w:rPr>
                    <w:rFonts w:ascii="Arial" w:hAnsi="Arial" w:cs="Arial"/>
                    <w:sz w:val="20"/>
                    <w:szCs w:val="20"/>
                  </w:rPr>
                  <w:t>:</w:t>
                </w:r>
                <w:r w:rsidR="009F28A0">
                  <w:rPr>
                    <w:rFonts w:ascii="Arial" w:hAnsi="Arial" w:cs="Arial"/>
                    <w:sz w:val="20"/>
                    <w:szCs w:val="20"/>
                  </w:rPr>
                  <w:br/>
                </w:r>
              </w:p>
              <w:p w14:paraId="334A5AD1" w14:textId="77777777" w:rsidR="009F28A0" w:rsidRDefault="00F15245" w:rsidP="00F15245">
                <w:pPr>
                  <w:pStyle w:val="ListParagraph"/>
                  <w:numPr>
                    <w:ilvl w:val="0"/>
                    <w:numId w:val="13"/>
                  </w:numPr>
                  <w:rPr>
                    <w:rFonts w:ascii="Arial" w:hAnsi="Arial" w:cs="Arial"/>
                    <w:sz w:val="20"/>
                    <w:szCs w:val="20"/>
                  </w:rPr>
                </w:pPr>
                <w:r w:rsidRPr="00F15245">
                  <w:rPr>
                    <w:rFonts w:ascii="Arial" w:hAnsi="Arial" w:cs="Arial"/>
                    <w:sz w:val="20"/>
                    <w:szCs w:val="20"/>
                  </w:rPr>
                  <w:t>ability to deploy chemical engineering knowledge, using rigorous calculation and results analysis, to develop a design and with appropriate checks on its feasibility and realisability.</w:t>
                </w:r>
              </w:p>
              <w:p w14:paraId="4B3F9851" w14:textId="77777777" w:rsidR="00F15245" w:rsidRDefault="00F15245" w:rsidP="00F15245">
                <w:pPr>
                  <w:rPr>
                    <w:rFonts w:ascii="Arial" w:hAnsi="Arial" w:cs="Arial"/>
                    <w:sz w:val="20"/>
                    <w:szCs w:val="20"/>
                  </w:rPr>
                </w:pPr>
              </w:p>
              <w:p w14:paraId="3EE8299D" w14:textId="77777777" w:rsidR="008E3AAC" w:rsidRDefault="001D57DF" w:rsidP="00F15245">
                <w:pPr>
                  <w:rPr>
                    <w:rFonts w:ascii="Arial" w:hAnsi="Arial" w:cs="Arial"/>
                    <w:b/>
                    <w:bCs/>
                    <w:color w:val="49A942"/>
                    <w:sz w:val="20"/>
                    <w:szCs w:val="20"/>
                  </w:rPr>
                </w:pPr>
                <w:r w:rsidRPr="008E3AAC">
                  <w:rPr>
                    <w:rFonts w:ascii="Arial" w:hAnsi="Arial" w:cs="Arial"/>
                    <w:sz w:val="20"/>
                    <w:szCs w:val="20"/>
                  </w:rPr>
                  <w:t xml:space="preserve">Use </w:t>
                </w:r>
                <w:r>
                  <w:rPr>
                    <w:rFonts w:ascii="Arial" w:hAnsi="Arial" w:cs="Arial"/>
                    <w:sz w:val="20"/>
                    <w:szCs w:val="20"/>
                  </w:rPr>
                  <w:t>150</w:t>
                </w:r>
                <w:r w:rsidRPr="008E3AAC">
                  <w:rPr>
                    <w:rFonts w:ascii="Arial" w:hAnsi="Arial" w:cs="Arial"/>
                    <w:sz w:val="20"/>
                    <w:szCs w:val="20"/>
                  </w:rPr>
                  <w:t>–</w:t>
                </w:r>
                <w:r>
                  <w:rPr>
                    <w:rFonts w:ascii="Arial" w:hAnsi="Arial" w:cs="Arial"/>
                    <w:sz w:val="20"/>
                    <w:szCs w:val="20"/>
                  </w:rPr>
                  <w:t>250</w:t>
                </w:r>
                <w:r w:rsidRPr="008E3AAC">
                  <w:rPr>
                    <w:rFonts w:ascii="Arial" w:hAnsi="Arial" w:cs="Arial"/>
                    <w:sz w:val="20"/>
                    <w:szCs w:val="20"/>
                  </w:rPr>
                  <w:t xml:space="preserve"> words</w:t>
                </w:r>
                <w:r w:rsidRPr="000324C7">
                  <w:rPr>
                    <w:rFonts w:ascii="Arial" w:hAnsi="Arial" w:cs="Arial"/>
                    <w:b/>
                    <w:bCs/>
                    <w:color w:val="49A942"/>
                    <w:sz w:val="20"/>
                    <w:szCs w:val="20"/>
                  </w:rPr>
                  <w:t xml:space="preserve"> </w:t>
                </w:r>
              </w:p>
              <w:p w14:paraId="2687298A" w14:textId="5695F609" w:rsidR="001D57DF" w:rsidRPr="00F15245" w:rsidRDefault="001D57DF" w:rsidP="00F15245">
                <w:pPr>
                  <w:rPr>
                    <w:rFonts w:ascii="Arial" w:hAnsi="Arial" w:cs="Arial"/>
                    <w:sz w:val="20"/>
                    <w:szCs w:val="20"/>
                  </w:rPr>
                </w:pPr>
              </w:p>
            </w:tc>
          </w:sdtContent>
        </w:sdt>
        <w:tc>
          <w:tcPr>
            <w:tcW w:w="10347" w:type="dxa"/>
          </w:tcPr>
          <w:p w14:paraId="2A5158D1" w14:textId="77777777" w:rsidR="009F28A0" w:rsidRDefault="009F28A0" w:rsidP="00D83731">
            <w:pPr>
              <w:spacing w:beforeLines="120" w:before="288"/>
              <w:ind w:right="-30"/>
              <w:rPr>
                <w:rFonts w:ascii="Arial" w:hAnsi="Arial" w:cs="Arial"/>
                <w:sz w:val="20"/>
                <w:szCs w:val="20"/>
              </w:rPr>
            </w:pPr>
          </w:p>
        </w:tc>
      </w:tr>
      <w:tr w:rsidR="009F28A0" w14:paraId="19267D0E" w14:textId="77777777" w:rsidTr="00D83731">
        <w:trPr>
          <w:trHeight w:val="1418"/>
        </w:trPr>
        <w:sdt>
          <w:sdtPr>
            <w:rPr>
              <w:rFonts w:ascii="Arial" w:hAnsi="Arial" w:cs="Arial"/>
              <w:b/>
              <w:bCs/>
              <w:color w:val="49A942"/>
              <w:sz w:val="20"/>
              <w:szCs w:val="20"/>
            </w:rPr>
            <w:id w:val="-765610979"/>
            <w:lock w:val="sdtContentLocked"/>
            <w:placeholder>
              <w:docPart w:val="DefaultPlaceholder_-1854013440"/>
            </w:placeholder>
            <w15:appearance w15:val="hidden"/>
          </w:sdtPr>
          <w:sdtEndPr/>
          <w:sdtContent>
            <w:tc>
              <w:tcPr>
                <w:tcW w:w="4849" w:type="dxa"/>
                <w:shd w:val="clear" w:color="auto" w:fill="F2F2F2"/>
              </w:tcPr>
              <w:p w14:paraId="7800ACC9" w14:textId="3F5634AB" w:rsidR="009F28A0" w:rsidRDefault="000B2DD2" w:rsidP="00D83731">
                <w:pPr>
                  <w:spacing w:beforeLines="50" w:before="120"/>
                  <w:ind w:right="-28"/>
                  <w:rPr>
                    <w:rFonts w:ascii="Arial" w:hAnsi="Arial" w:cs="Arial"/>
                    <w:sz w:val="20"/>
                    <w:szCs w:val="20"/>
                  </w:rPr>
                </w:pPr>
                <w:r>
                  <w:rPr>
                    <w:rFonts w:ascii="Arial" w:hAnsi="Arial" w:cs="Arial"/>
                    <w:b/>
                    <w:bCs/>
                    <w:color w:val="49A942"/>
                    <w:sz w:val="20"/>
                    <w:szCs w:val="20"/>
                  </w:rPr>
                  <w:t>3</w:t>
                </w:r>
                <w:r w:rsidR="009F28A0" w:rsidRPr="000324C7">
                  <w:rPr>
                    <w:rFonts w:ascii="Arial" w:hAnsi="Arial" w:cs="Arial"/>
                    <w:b/>
                    <w:bCs/>
                    <w:color w:val="49A942"/>
                    <w:sz w:val="20"/>
                    <w:szCs w:val="20"/>
                  </w:rPr>
                  <w:t>.</w:t>
                </w:r>
                <w:r w:rsidR="009F28A0">
                  <w:rPr>
                    <w:rFonts w:ascii="Arial" w:hAnsi="Arial" w:cs="Arial"/>
                    <w:b/>
                    <w:bCs/>
                    <w:color w:val="49A942"/>
                    <w:sz w:val="20"/>
                    <w:szCs w:val="20"/>
                  </w:rPr>
                  <w:t>4</w:t>
                </w:r>
                <w:r w:rsidR="009F28A0">
                  <w:rPr>
                    <w:rFonts w:ascii="Arial" w:hAnsi="Arial" w:cs="Arial"/>
                    <w:b/>
                    <w:bCs/>
                    <w:sz w:val="20"/>
                    <w:szCs w:val="20"/>
                  </w:rPr>
                  <w:br/>
                </w:r>
                <w:r w:rsidR="009F28A0" w:rsidRPr="006851D7">
                  <w:rPr>
                    <w:rFonts w:ascii="Arial" w:hAnsi="Arial" w:cs="Arial"/>
                    <w:sz w:val="20"/>
                    <w:szCs w:val="20"/>
                  </w:rPr>
                  <w:t>Evidence of</w:t>
                </w:r>
                <w:r w:rsidR="009F28A0">
                  <w:rPr>
                    <w:rFonts w:ascii="Arial" w:hAnsi="Arial" w:cs="Arial"/>
                    <w:sz w:val="20"/>
                    <w:szCs w:val="20"/>
                  </w:rPr>
                  <w:t>:</w:t>
                </w:r>
                <w:r w:rsidR="009F28A0">
                  <w:rPr>
                    <w:rFonts w:ascii="Arial" w:hAnsi="Arial" w:cs="Arial"/>
                    <w:sz w:val="20"/>
                    <w:szCs w:val="20"/>
                  </w:rPr>
                  <w:br/>
                </w:r>
              </w:p>
              <w:p w14:paraId="37766AE9" w14:textId="77777777" w:rsidR="000B2DD2" w:rsidRPr="000B2DD2" w:rsidRDefault="000B2DD2" w:rsidP="000B2DD2">
                <w:pPr>
                  <w:pStyle w:val="ListParagraph"/>
                  <w:numPr>
                    <w:ilvl w:val="0"/>
                    <w:numId w:val="13"/>
                  </w:numPr>
                  <w:spacing w:beforeLines="50" w:before="120"/>
                  <w:ind w:right="-28"/>
                  <w:rPr>
                    <w:rFonts w:ascii="Arial" w:hAnsi="Arial" w:cs="Arial"/>
                    <w:b/>
                    <w:bCs/>
                    <w:color w:val="49A942"/>
                    <w:sz w:val="20"/>
                    <w:szCs w:val="20"/>
                  </w:rPr>
                </w:pPr>
                <w:r w:rsidRPr="000B2DD2">
                  <w:rPr>
                    <w:rFonts w:ascii="Arial" w:hAnsi="Arial" w:cs="Arial"/>
                    <w:sz w:val="20"/>
                    <w:szCs w:val="20"/>
                  </w:rPr>
                  <w:t>ability to take a systems approach to design appreciating: complexity; interaction; integration.</w:t>
                </w:r>
              </w:p>
              <w:p w14:paraId="7262B05A" w14:textId="77777777" w:rsidR="008E3AAC" w:rsidRDefault="001D57DF" w:rsidP="000B2DD2">
                <w:pPr>
                  <w:spacing w:beforeLines="50" w:before="120"/>
                  <w:ind w:right="-28"/>
                  <w:rPr>
                    <w:rFonts w:ascii="Arial" w:hAnsi="Arial" w:cs="Arial"/>
                    <w:b/>
                    <w:bCs/>
                    <w:color w:val="49A942"/>
                    <w:sz w:val="20"/>
                    <w:szCs w:val="20"/>
                  </w:rPr>
                </w:pPr>
                <w:r w:rsidRPr="008E3AAC">
                  <w:rPr>
                    <w:rFonts w:ascii="Arial" w:hAnsi="Arial" w:cs="Arial"/>
                    <w:sz w:val="20"/>
                    <w:szCs w:val="20"/>
                  </w:rPr>
                  <w:t xml:space="preserve">Use </w:t>
                </w:r>
                <w:r>
                  <w:rPr>
                    <w:rFonts w:ascii="Arial" w:hAnsi="Arial" w:cs="Arial"/>
                    <w:sz w:val="20"/>
                    <w:szCs w:val="20"/>
                  </w:rPr>
                  <w:t>150</w:t>
                </w:r>
                <w:r w:rsidRPr="008E3AAC">
                  <w:rPr>
                    <w:rFonts w:ascii="Arial" w:hAnsi="Arial" w:cs="Arial"/>
                    <w:sz w:val="20"/>
                    <w:szCs w:val="20"/>
                  </w:rPr>
                  <w:t>–</w:t>
                </w:r>
                <w:r>
                  <w:rPr>
                    <w:rFonts w:ascii="Arial" w:hAnsi="Arial" w:cs="Arial"/>
                    <w:sz w:val="20"/>
                    <w:szCs w:val="20"/>
                  </w:rPr>
                  <w:t>250</w:t>
                </w:r>
                <w:r w:rsidRPr="008E3AAC">
                  <w:rPr>
                    <w:rFonts w:ascii="Arial" w:hAnsi="Arial" w:cs="Arial"/>
                    <w:sz w:val="20"/>
                    <w:szCs w:val="20"/>
                  </w:rPr>
                  <w:t xml:space="preserve"> words</w:t>
                </w:r>
                <w:r w:rsidRPr="000324C7">
                  <w:rPr>
                    <w:rFonts w:ascii="Arial" w:hAnsi="Arial" w:cs="Arial"/>
                    <w:b/>
                    <w:bCs/>
                    <w:color w:val="49A942"/>
                    <w:sz w:val="20"/>
                    <w:szCs w:val="20"/>
                  </w:rPr>
                  <w:t xml:space="preserve"> </w:t>
                </w:r>
              </w:p>
              <w:p w14:paraId="6C4426CC" w14:textId="07400D98" w:rsidR="001D57DF" w:rsidRPr="000B2DD2" w:rsidRDefault="001D57DF" w:rsidP="000B2DD2">
                <w:pPr>
                  <w:spacing w:beforeLines="50" w:before="120"/>
                  <w:ind w:right="-28"/>
                  <w:rPr>
                    <w:rFonts w:ascii="Arial" w:hAnsi="Arial" w:cs="Arial"/>
                    <w:b/>
                    <w:bCs/>
                    <w:color w:val="49A942"/>
                    <w:sz w:val="20"/>
                    <w:szCs w:val="20"/>
                  </w:rPr>
                </w:pPr>
              </w:p>
            </w:tc>
          </w:sdtContent>
        </w:sdt>
        <w:tc>
          <w:tcPr>
            <w:tcW w:w="10347" w:type="dxa"/>
          </w:tcPr>
          <w:p w14:paraId="0D914591" w14:textId="77777777" w:rsidR="001D57DF" w:rsidRDefault="001D57DF" w:rsidP="001D57DF">
            <w:pPr>
              <w:spacing w:beforeLines="120" w:before="288"/>
              <w:rPr>
                <w:rFonts w:ascii="Arial" w:hAnsi="Arial" w:cs="Arial"/>
                <w:sz w:val="20"/>
                <w:szCs w:val="20"/>
              </w:rPr>
            </w:pPr>
          </w:p>
        </w:tc>
      </w:tr>
    </w:tbl>
    <w:p w14:paraId="48F7CDEE" w14:textId="77777777" w:rsidR="000A658F" w:rsidRDefault="000A658F" w:rsidP="001E35C7">
      <w:pPr>
        <w:ind w:right="-30"/>
        <w:rPr>
          <w:rFonts w:ascii="Arial" w:hAnsi="Arial" w:cs="Arial"/>
          <w:iCs/>
          <w:sz w:val="20"/>
        </w:rPr>
      </w:pPr>
    </w:p>
    <w:p w14:paraId="2439C4C1" w14:textId="573DEFC3" w:rsidR="0088075C" w:rsidRDefault="0088075C">
      <w:pPr>
        <w:rPr>
          <w:rFonts w:ascii="Arial" w:hAnsi="Arial" w:cs="Arial"/>
          <w:iCs/>
          <w:sz w:val="20"/>
        </w:rPr>
      </w:pPr>
      <w:r>
        <w:rPr>
          <w:rFonts w:ascii="Arial" w:hAnsi="Arial" w:cs="Arial"/>
          <w:iCs/>
          <w:sz w:val="20"/>
        </w:rPr>
        <w:br w:type="page"/>
      </w:r>
    </w:p>
    <w:tbl>
      <w:tblPr>
        <w:tblStyle w:val="TableGrid"/>
        <w:tblW w:w="15196"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849"/>
        <w:gridCol w:w="10347"/>
      </w:tblGrid>
      <w:tr w:rsidR="0088075C" w:rsidRPr="008E7288" w14:paraId="7133317B" w14:textId="77777777" w:rsidTr="00DC6BA6">
        <w:trPr>
          <w:cantSplit/>
          <w:trHeight w:val="1134"/>
        </w:trPr>
        <w:sdt>
          <w:sdtPr>
            <w:rPr>
              <w:rFonts w:ascii="Arial" w:hAnsi="Arial" w:cs="Arial"/>
              <w:b/>
              <w:bCs/>
              <w:color w:val="49A942"/>
              <w:sz w:val="20"/>
              <w:szCs w:val="20"/>
            </w:rPr>
            <w:id w:val="-1600409204"/>
            <w:lock w:val="sdtContentLocked"/>
            <w:placeholder>
              <w:docPart w:val="DefaultPlaceholder_-1854013440"/>
            </w:placeholder>
            <w15:appearance w15:val="hidden"/>
          </w:sdtPr>
          <w:sdtEndPr>
            <w:rPr>
              <w:b w:val="0"/>
              <w:bCs w:val="0"/>
              <w:color w:val="auto"/>
            </w:rPr>
          </w:sdtEndPr>
          <w:sdtContent>
            <w:tc>
              <w:tcPr>
                <w:tcW w:w="15196" w:type="dxa"/>
                <w:gridSpan w:val="2"/>
                <w:shd w:val="clear" w:color="auto" w:fill="F2F2F2"/>
              </w:tcPr>
              <w:p w14:paraId="33D204FC" w14:textId="59EC10D0" w:rsidR="00624530" w:rsidRDefault="00624530" w:rsidP="00D83731">
                <w:pPr>
                  <w:spacing w:before="120" w:after="120"/>
                  <w:ind w:right="-30"/>
                  <w:rPr>
                    <w:rFonts w:ascii="Arial" w:hAnsi="Arial" w:cs="Arial"/>
                    <w:b/>
                    <w:bCs/>
                    <w:color w:val="49A942"/>
                    <w:sz w:val="20"/>
                    <w:szCs w:val="20"/>
                  </w:rPr>
                </w:pPr>
                <w:r w:rsidRPr="00624530">
                  <w:rPr>
                    <w:rFonts w:ascii="Arial" w:hAnsi="Arial" w:cs="Arial"/>
                    <w:b/>
                    <w:bCs/>
                    <w:color w:val="49A942"/>
                    <w:sz w:val="20"/>
                    <w:szCs w:val="20"/>
                  </w:rPr>
                  <w:t xml:space="preserve">Part </w:t>
                </w:r>
                <w:r w:rsidR="009B76CF" w:rsidRPr="009B76CF">
                  <w:rPr>
                    <w:rFonts w:ascii="Arial" w:hAnsi="Arial" w:cs="Arial"/>
                    <w:b/>
                    <w:bCs/>
                    <w:color w:val="49A942"/>
                    <w:sz w:val="20"/>
                    <w:szCs w:val="20"/>
                  </w:rPr>
                  <w:t>B. Advanced chemical engineering</w:t>
                </w:r>
              </w:p>
              <w:p w14:paraId="47F16AAC" w14:textId="77777777" w:rsidR="004522C3" w:rsidRDefault="004522C3" w:rsidP="004522C3">
                <w:pPr>
                  <w:spacing w:before="120" w:after="120"/>
                  <w:ind w:right="-30"/>
                  <w:rPr>
                    <w:rFonts w:ascii="Arial" w:hAnsi="Arial" w:cs="Arial"/>
                    <w:sz w:val="20"/>
                    <w:szCs w:val="20"/>
                  </w:rPr>
                </w:pPr>
                <w:r w:rsidRPr="004522C3">
                  <w:rPr>
                    <w:rFonts w:ascii="Arial" w:hAnsi="Arial" w:cs="Arial"/>
                    <w:sz w:val="20"/>
                    <w:szCs w:val="20"/>
                  </w:rPr>
                  <w:t>In answering the following sections, you need to demonstrate attainment at an advanced level with evidence of:</w:t>
                </w:r>
              </w:p>
              <w:p w14:paraId="71D71DFB" w14:textId="77777777" w:rsidR="004522C3" w:rsidRDefault="004522C3" w:rsidP="00D83731">
                <w:pPr>
                  <w:pStyle w:val="ListParagraph"/>
                  <w:numPr>
                    <w:ilvl w:val="0"/>
                    <w:numId w:val="15"/>
                  </w:numPr>
                  <w:spacing w:before="120" w:after="120"/>
                  <w:ind w:right="-30"/>
                  <w:rPr>
                    <w:rFonts w:ascii="Arial" w:hAnsi="Arial" w:cs="Arial"/>
                    <w:sz w:val="20"/>
                    <w:szCs w:val="20"/>
                  </w:rPr>
                </w:pPr>
                <w:r w:rsidRPr="004522C3">
                  <w:rPr>
                    <w:rFonts w:ascii="Arial" w:hAnsi="Arial" w:cs="Arial"/>
                    <w:sz w:val="20"/>
                    <w:szCs w:val="20"/>
                  </w:rPr>
                  <w:t>ability to handle uncertainty and complexity</w:t>
                </w:r>
              </w:p>
              <w:p w14:paraId="32FA8F3F" w14:textId="77777777" w:rsidR="004522C3" w:rsidRDefault="004522C3" w:rsidP="00D83731">
                <w:pPr>
                  <w:pStyle w:val="ListParagraph"/>
                  <w:numPr>
                    <w:ilvl w:val="0"/>
                    <w:numId w:val="15"/>
                  </w:numPr>
                  <w:spacing w:before="120" w:after="120"/>
                  <w:ind w:right="-30"/>
                  <w:rPr>
                    <w:rFonts w:ascii="Arial" w:hAnsi="Arial" w:cs="Arial"/>
                    <w:sz w:val="20"/>
                    <w:szCs w:val="20"/>
                  </w:rPr>
                </w:pPr>
                <w:r w:rsidRPr="004522C3">
                  <w:rPr>
                    <w:rFonts w:ascii="Arial" w:hAnsi="Arial" w:cs="Arial"/>
                    <w:sz w:val="20"/>
                    <w:szCs w:val="20"/>
                  </w:rPr>
                  <w:t>ability to familiarise yourself with the new and unknown</w:t>
                </w:r>
              </w:p>
              <w:p w14:paraId="248CD2DE" w14:textId="77777777" w:rsidR="004522C3" w:rsidRDefault="004522C3" w:rsidP="00D83731">
                <w:pPr>
                  <w:pStyle w:val="ListParagraph"/>
                  <w:numPr>
                    <w:ilvl w:val="0"/>
                    <w:numId w:val="15"/>
                  </w:numPr>
                  <w:spacing w:before="120" w:after="120"/>
                  <w:ind w:right="-30"/>
                  <w:rPr>
                    <w:rFonts w:ascii="Arial" w:hAnsi="Arial" w:cs="Arial"/>
                    <w:sz w:val="20"/>
                    <w:szCs w:val="20"/>
                  </w:rPr>
                </w:pPr>
                <w:r w:rsidRPr="004522C3">
                  <w:rPr>
                    <w:rFonts w:ascii="Arial" w:hAnsi="Arial" w:cs="Arial"/>
                    <w:sz w:val="20"/>
                    <w:szCs w:val="20"/>
                  </w:rPr>
                  <w:t>ability to develop innovative approaches</w:t>
                </w:r>
              </w:p>
              <w:p w14:paraId="575CDAD6" w14:textId="77777777" w:rsidR="004522C3" w:rsidRDefault="004522C3" w:rsidP="00D83731">
                <w:pPr>
                  <w:pStyle w:val="ListParagraph"/>
                  <w:numPr>
                    <w:ilvl w:val="0"/>
                    <w:numId w:val="15"/>
                  </w:numPr>
                  <w:spacing w:before="120" w:after="120"/>
                  <w:ind w:right="-30"/>
                  <w:rPr>
                    <w:rFonts w:ascii="Arial" w:hAnsi="Arial" w:cs="Arial"/>
                    <w:sz w:val="20"/>
                    <w:szCs w:val="20"/>
                  </w:rPr>
                </w:pPr>
                <w:r w:rsidRPr="004522C3">
                  <w:rPr>
                    <w:rFonts w:ascii="Arial" w:hAnsi="Arial" w:cs="Arial"/>
                    <w:sz w:val="20"/>
                    <w:szCs w:val="20"/>
                  </w:rPr>
                  <w:t>some understanding of the limits of available technology and of the potential of new and emerging technology</w:t>
                </w:r>
              </w:p>
              <w:p w14:paraId="38B2524C" w14:textId="065DCBB7" w:rsidR="004522C3" w:rsidRPr="004522C3" w:rsidRDefault="004522C3" w:rsidP="00D83731">
                <w:pPr>
                  <w:pStyle w:val="ListParagraph"/>
                  <w:numPr>
                    <w:ilvl w:val="0"/>
                    <w:numId w:val="15"/>
                  </w:numPr>
                  <w:spacing w:before="120" w:after="120"/>
                  <w:ind w:right="-30"/>
                  <w:rPr>
                    <w:rFonts w:ascii="Arial" w:hAnsi="Arial" w:cs="Arial"/>
                    <w:sz w:val="20"/>
                    <w:szCs w:val="20"/>
                  </w:rPr>
                </w:pPr>
                <w:r w:rsidRPr="004522C3">
                  <w:rPr>
                    <w:rFonts w:ascii="Arial" w:hAnsi="Arial" w:cs="Arial"/>
                    <w:sz w:val="20"/>
                    <w:szCs w:val="20"/>
                  </w:rPr>
                  <w:t>a broad understanding of related subjects.</w:t>
                </w:r>
              </w:p>
              <w:p w14:paraId="6621A5F4" w14:textId="2ECD629C" w:rsidR="004522C3" w:rsidRPr="004522C3" w:rsidRDefault="004522C3" w:rsidP="004522C3">
                <w:pPr>
                  <w:spacing w:before="120" w:after="120"/>
                  <w:ind w:right="-30"/>
                  <w:rPr>
                    <w:rFonts w:ascii="Arial" w:hAnsi="Arial" w:cs="Arial"/>
                    <w:sz w:val="20"/>
                    <w:szCs w:val="20"/>
                  </w:rPr>
                </w:pPr>
                <w:r w:rsidRPr="004522C3">
                  <w:rPr>
                    <w:rFonts w:ascii="Arial" w:hAnsi="Arial" w:cs="Arial"/>
                    <w:sz w:val="20"/>
                    <w:szCs w:val="20"/>
                  </w:rPr>
                  <w:t>In the context of the above, you should also demonstrate your understanding and practice of:</w:t>
                </w:r>
              </w:p>
              <w:p w14:paraId="0A507D67" w14:textId="77777777" w:rsidR="004522C3" w:rsidRDefault="004522C3" w:rsidP="00D83731">
                <w:pPr>
                  <w:pStyle w:val="ListParagraph"/>
                  <w:numPr>
                    <w:ilvl w:val="0"/>
                    <w:numId w:val="16"/>
                  </w:numPr>
                  <w:spacing w:before="120" w:after="120"/>
                  <w:ind w:right="-30"/>
                  <w:rPr>
                    <w:rFonts w:ascii="Arial" w:hAnsi="Arial" w:cs="Arial"/>
                    <w:sz w:val="20"/>
                    <w:szCs w:val="20"/>
                  </w:rPr>
                </w:pPr>
                <w:r w:rsidRPr="004522C3">
                  <w:rPr>
                    <w:rFonts w:ascii="Arial" w:hAnsi="Arial" w:cs="Arial"/>
                    <w:sz w:val="20"/>
                    <w:szCs w:val="20"/>
                  </w:rPr>
                  <w:t>the principles of sustainability (environmental, social and economic)</w:t>
                </w:r>
              </w:p>
              <w:p w14:paraId="77A505D7" w14:textId="6A05A0D4" w:rsidR="004522C3" w:rsidRPr="004522C3" w:rsidRDefault="004522C3" w:rsidP="00D83731">
                <w:pPr>
                  <w:pStyle w:val="ListParagraph"/>
                  <w:numPr>
                    <w:ilvl w:val="0"/>
                    <w:numId w:val="16"/>
                  </w:numPr>
                  <w:spacing w:before="120" w:after="120"/>
                  <w:ind w:right="-30"/>
                  <w:rPr>
                    <w:rFonts w:ascii="Arial" w:hAnsi="Arial" w:cs="Arial"/>
                    <w:sz w:val="20"/>
                    <w:szCs w:val="20"/>
                  </w:rPr>
                </w:pPr>
                <w:r>
                  <w:rPr>
                    <w:rFonts w:ascii="Arial" w:hAnsi="Arial" w:cs="Arial"/>
                    <w:sz w:val="20"/>
                    <w:szCs w:val="20"/>
                  </w:rPr>
                  <w:t>t</w:t>
                </w:r>
                <w:r w:rsidRPr="004522C3">
                  <w:rPr>
                    <w:rFonts w:ascii="Arial" w:hAnsi="Arial" w:cs="Arial"/>
                    <w:sz w:val="20"/>
                    <w:szCs w:val="20"/>
                  </w:rPr>
                  <w:t>he need for high ethical and professional standards and how they are applied to issues facing engineers.</w:t>
                </w:r>
              </w:p>
              <w:p w14:paraId="56CF7E75" w14:textId="09D560B7" w:rsidR="0088075C" w:rsidRPr="00711E80" w:rsidRDefault="004522C3" w:rsidP="004522C3">
                <w:pPr>
                  <w:spacing w:before="120" w:after="120"/>
                  <w:ind w:right="-30"/>
                  <w:rPr>
                    <w:rFonts w:ascii="Arial" w:hAnsi="Arial" w:cs="Arial"/>
                    <w:b/>
                    <w:bCs/>
                    <w:sz w:val="20"/>
                    <w:szCs w:val="20"/>
                  </w:rPr>
                </w:pPr>
                <w:r w:rsidRPr="004522C3">
                  <w:rPr>
                    <w:rFonts w:ascii="Arial" w:hAnsi="Arial" w:cs="Arial"/>
                    <w:sz w:val="20"/>
                    <w:szCs w:val="20"/>
                  </w:rPr>
                  <w:t>This attainment should be demonstrated through a combination of ‘depth’ and ‘breadth’ - see each sub section’s definition.</w:t>
                </w:r>
              </w:p>
            </w:tc>
          </w:sdtContent>
        </w:sdt>
      </w:tr>
      <w:sdt>
        <w:sdtPr>
          <w:rPr>
            <w:rFonts w:ascii="Arial" w:hAnsi="Arial" w:cs="Arial"/>
            <w:b/>
            <w:bCs/>
            <w:color w:val="49A942"/>
            <w:sz w:val="20"/>
            <w:szCs w:val="20"/>
          </w:rPr>
          <w:id w:val="2020355767"/>
          <w:lock w:val="sdtContentLocked"/>
          <w:placeholder>
            <w:docPart w:val="DefaultPlaceholder_-1854013440"/>
          </w:placeholder>
          <w15:appearance w15:val="hidden"/>
        </w:sdtPr>
        <w:sdtEndPr>
          <w:rPr>
            <w:b w:val="0"/>
            <w:bCs w:val="0"/>
            <w:color w:val="auto"/>
          </w:rPr>
        </w:sdtEndPr>
        <w:sdtContent>
          <w:tr w:rsidR="00DD5E28" w:rsidRPr="008E7288" w14:paraId="74D21459" w14:textId="77777777" w:rsidTr="00DC6BA6">
            <w:trPr>
              <w:cantSplit/>
              <w:trHeight w:val="437"/>
            </w:trPr>
            <w:tc>
              <w:tcPr>
                <w:tcW w:w="15196" w:type="dxa"/>
                <w:gridSpan w:val="2"/>
                <w:shd w:val="clear" w:color="auto" w:fill="F2F2F2"/>
              </w:tcPr>
              <w:p w14:paraId="4749C9DE" w14:textId="427922BE" w:rsidR="00C25EB8" w:rsidRPr="00624530" w:rsidRDefault="00DD5E28" w:rsidP="00C25EB8">
                <w:pPr>
                  <w:spacing w:before="120" w:after="120"/>
                  <w:ind w:right="-30"/>
                  <w:rPr>
                    <w:rFonts w:ascii="Arial" w:hAnsi="Arial" w:cs="Arial"/>
                    <w:b/>
                    <w:bCs/>
                    <w:color w:val="49A942"/>
                    <w:sz w:val="20"/>
                    <w:szCs w:val="20"/>
                  </w:rPr>
                </w:pPr>
                <w:r>
                  <w:rPr>
                    <w:rFonts w:ascii="Arial" w:hAnsi="Arial" w:cs="Arial"/>
                    <w:b/>
                    <w:bCs/>
                    <w:color w:val="49A942"/>
                    <w:sz w:val="20"/>
                    <w:szCs w:val="20"/>
                  </w:rPr>
                  <w:t>4</w:t>
                </w:r>
                <w:r w:rsidRPr="00DD5E28">
                  <w:rPr>
                    <w:rFonts w:ascii="Arial" w:hAnsi="Arial" w:cs="Arial"/>
                    <w:b/>
                    <w:bCs/>
                    <w:color w:val="49A942"/>
                    <w:sz w:val="20"/>
                    <w:szCs w:val="20"/>
                  </w:rPr>
                  <w:t>.</w:t>
                </w:r>
                <w:r>
                  <w:rPr>
                    <w:rFonts w:ascii="Arial" w:hAnsi="Arial" w:cs="Arial"/>
                    <w:b/>
                    <w:bCs/>
                    <w:color w:val="49A942"/>
                    <w:sz w:val="20"/>
                    <w:szCs w:val="20"/>
                  </w:rPr>
                  <w:t>1</w:t>
                </w:r>
                <w:r w:rsidRPr="00DD5E28">
                  <w:rPr>
                    <w:rFonts w:ascii="Arial" w:hAnsi="Arial" w:cs="Arial"/>
                    <w:b/>
                    <w:bCs/>
                    <w:color w:val="49A942"/>
                    <w:sz w:val="20"/>
                    <w:szCs w:val="20"/>
                  </w:rPr>
                  <w:t xml:space="preserve">  </w:t>
                </w:r>
                <w:r w:rsidR="00C25EB8" w:rsidRPr="00C25EB8">
                  <w:rPr>
                    <w:rFonts w:ascii="Arial" w:hAnsi="Arial" w:cs="Arial"/>
                    <w:b/>
                    <w:bCs/>
                    <w:color w:val="49A942"/>
                    <w:sz w:val="20"/>
                    <w:szCs w:val="20"/>
                  </w:rPr>
                  <w:t>Advanced chemical engineering depth</w:t>
                </w:r>
                <w:r w:rsidR="00C25EB8">
                  <w:rPr>
                    <w:rFonts w:ascii="Arial" w:hAnsi="Arial" w:cs="Arial"/>
                    <w:b/>
                    <w:bCs/>
                    <w:color w:val="49A942"/>
                    <w:sz w:val="20"/>
                    <w:szCs w:val="20"/>
                  </w:rPr>
                  <w:br/>
                </w:r>
                <w:r w:rsidR="00F562CC" w:rsidRPr="00F562CC">
                  <w:rPr>
                    <w:rFonts w:ascii="Arial" w:hAnsi="Arial" w:cs="Arial"/>
                    <w:sz w:val="20"/>
                    <w:szCs w:val="20"/>
                  </w:rPr>
                  <w:t>‘Depth’ is advanced knowledge and understanding (ie at a more challenging level) for a selection of subjects within core chemical engineering, often in a specialist area (such as a specialist MSc degree or PhD)</w:t>
                </w:r>
                <w:r w:rsidR="00C25EB8" w:rsidRPr="00D80F81">
                  <w:rPr>
                    <w:rFonts w:ascii="Arial" w:hAnsi="Arial" w:cs="Arial"/>
                    <w:sz w:val="20"/>
                    <w:szCs w:val="20"/>
                  </w:rPr>
                  <w:t>.</w:t>
                </w:r>
              </w:p>
            </w:tc>
          </w:tr>
        </w:sdtContent>
      </w:sdt>
      <w:sdt>
        <w:sdtPr>
          <w:rPr>
            <w:rFonts w:ascii="Arial" w:hAnsi="Arial" w:cs="Arial"/>
            <w:color w:val="49A942"/>
            <w:sz w:val="20"/>
            <w:szCs w:val="20"/>
          </w:rPr>
          <w:id w:val="2106762747"/>
          <w:lock w:val="sdtContentLocked"/>
          <w:placeholder>
            <w:docPart w:val="DefaultPlaceholder_-1854013440"/>
          </w:placeholder>
          <w15:appearance w15:val="hidden"/>
        </w:sdtPr>
        <w:sdtEndPr/>
        <w:sdtContent>
          <w:tr w:rsidR="0088075C" w14:paraId="3FFA498F" w14:textId="77777777" w:rsidTr="00DC6BA6">
            <w:trPr>
              <w:trHeight w:val="777"/>
            </w:trPr>
            <w:tc>
              <w:tcPr>
                <w:tcW w:w="4849" w:type="dxa"/>
                <w:shd w:val="clear" w:color="auto" w:fill="F2F2F2"/>
              </w:tcPr>
              <w:p w14:paraId="53FE39DD" w14:textId="2C406E05" w:rsidR="0088075C" w:rsidRDefault="0088075C"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7697FE0E" w14:textId="3E8FC334" w:rsidR="0088075C" w:rsidRPr="001448E8" w:rsidRDefault="0088075C" w:rsidP="001448E8">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tc>
          </w:tr>
        </w:sdtContent>
      </w:sdt>
      <w:tr w:rsidR="0088075C" w14:paraId="07359104" w14:textId="77777777" w:rsidTr="00DC6BA6">
        <w:trPr>
          <w:trHeight w:val="1418"/>
        </w:trPr>
        <w:sdt>
          <w:sdtPr>
            <w:rPr>
              <w:rFonts w:ascii="Arial" w:hAnsi="Arial" w:cs="Arial"/>
              <w:b/>
              <w:bCs/>
              <w:color w:val="49A942"/>
              <w:sz w:val="20"/>
              <w:szCs w:val="20"/>
            </w:rPr>
            <w:id w:val="98002416"/>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7FE4D121" w14:textId="52A79AD7" w:rsidR="0088075C" w:rsidRDefault="001448E8" w:rsidP="003D6513">
                <w:pPr>
                  <w:spacing w:beforeLines="50" w:before="120"/>
                  <w:ind w:right="-28"/>
                  <w:rPr>
                    <w:rFonts w:ascii="Arial" w:hAnsi="Arial" w:cs="Arial"/>
                    <w:sz w:val="20"/>
                    <w:szCs w:val="20"/>
                  </w:rPr>
                </w:pPr>
                <w:r>
                  <w:rPr>
                    <w:rFonts w:ascii="Arial" w:hAnsi="Arial" w:cs="Arial"/>
                    <w:b/>
                    <w:bCs/>
                    <w:color w:val="49A942"/>
                    <w:sz w:val="20"/>
                    <w:szCs w:val="20"/>
                  </w:rPr>
                  <w:t>4</w:t>
                </w:r>
                <w:r w:rsidR="0088075C" w:rsidRPr="000324C7">
                  <w:rPr>
                    <w:rFonts w:ascii="Arial" w:hAnsi="Arial" w:cs="Arial"/>
                    <w:b/>
                    <w:bCs/>
                    <w:color w:val="49A942"/>
                    <w:sz w:val="20"/>
                    <w:szCs w:val="20"/>
                  </w:rPr>
                  <w:t>.1</w:t>
                </w:r>
                <w:r>
                  <w:rPr>
                    <w:rFonts w:ascii="Arial" w:hAnsi="Arial" w:cs="Arial"/>
                    <w:b/>
                    <w:bCs/>
                    <w:color w:val="49A942"/>
                    <w:sz w:val="20"/>
                    <w:szCs w:val="20"/>
                  </w:rPr>
                  <w:t>.1</w:t>
                </w:r>
                <w:r w:rsidR="0088075C">
                  <w:rPr>
                    <w:rFonts w:ascii="Arial" w:hAnsi="Arial" w:cs="Arial"/>
                    <w:b/>
                    <w:bCs/>
                    <w:sz w:val="20"/>
                    <w:szCs w:val="20"/>
                  </w:rPr>
                  <w:br/>
                </w:r>
                <w:r w:rsidR="003D6513" w:rsidRPr="003D6513">
                  <w:rPr>
                    <w:rFonts w:ascii="Arial" w:hAnsi="Arial" w:cs="Arial"/>
                    <w:sz w:val="20"/>
                    <w:szCs w:val="20"/>
                  </w:rPr>
                  <w:t>Provide evidence of attainment of advanced</w:t>
                </w:r>
                <w:r w:rsidR="003D6513">
                  <w:rPr>
                    <w:rFonts w:ascii="Arial" w:hAnsi="Arial" w:cs="Arial"/>
                    <w:sz w:val="20"/>
                    <w:szCs w:val="20"/>
                  </w:rPr>
                  <w:t xml:space="preserve"> </w:t>
                </w:r>
                <w:r w:rsidR="003D6513" w:rsidRPr="003D6513">
                  <w:rPr>
                    <w:rFonts w:ascii="Arial" w:hAnsi="Arial" w:cs="Arial"/>
                    <w:sz w:val="20"/>
                    <w:szCs w:val="20"/>
                  </w:rPr>
                  <w:t>chemical engineering ‘depth’ according to the</w:t>
                </w:r>
                <w:r w:rsidR="003D6513">
                  <w:rPr>
                    <w:rFonts w:ascii="Arial" w:hAnsi="Arial" w:cs="Arial"/>
                    <w:sz w:val="20"/>
                    <w:szCs w:val="20"/>
                  </w:rPr>
                  <w:t xml:space="preserve"> </w:t>
                </w:r>
                <w:r w:rsidR="003D6513" w:rsidRPr="003D6513">
                  <w:rPr>
                    <w:rFonts w:ascii="Arial" w:hAnsi="Arial" w:cs="Arial"/>
                    <w:sz w:val="20"/>
                    <w:szCs w:val="20"/>
                  </w:rPr>
                  <w:t>criteria listed above in at least one of the following</w:t>
                </w:r>
                <w:r w:rsidR="0088075C" w:rsidRPr="006851D7">
                  <w:rPr>
                    <w:rFonts w:ascii="Arial" w:hAnsi="Arial" w:cs="Arial"/>
                    <w:sz w:val="20"/>
                    <w:szCs w:val="20"/>
                  </w:rPr>
                  <w:t>:</w:t>
                </w:r>
                <w:r w:rsidR="0088075C">
                  <w:rPr>
                    <w:rFonts w:ascii="Arial" w:hAnsi="Arial" w:cs="Arial"/>
                    <w:sz w:val="20"/>
                    <w:szCs w:val="20"/>
                  </w:rPr>
                  <w:br/>
                </w:r>
              </w:p>
              <w:p w14:paraId="5EC7D5DF" w14:textId="77777777" w:rsidR="006F049D" w:rsidRDefault="006F049D" w:rsidP="006F049D">
                <w:pPr>
                  <w:pStyle w:val="ListParagraph"/>
                  <w:numPr>
                    <w:ilvl w:val="0"/>
                    <w:numId w:val="13"/>
                  </w:numPr>
                  <w:rPr>
                    <w:rFonts w:ascii="Arial" w:hAnsi="Arial" w:cs="Arial"/>
                    <w:sz w:val="20"/>
                    <w:szCs w:val="20"/>
                  </w:rPr>
                </w:pPr>
                <w:r w:rsidRPr="006F049D">
                  <w:rPr>
                    <w:rFonts w:ascii="Arial" w:hAnsi="Arial" w:cs="Arial"/>
                    <w:sz w:val="20"/>
                    <w:szCs w:val="20"/>
                  </w:rPr>
                  <w:t>chemical engineering fundamentals (thermodynamics, fluid flow, chemical/ biochemical reactors, etc)</w:t>
                </w:r>
              </w:p>
              <w:p w14:paraId="4C567D70" w14:textId="77777777" w:rsidR="00E63DAE" w:rsidRPr="00E63DAE" w:rsidRDefault="00E63DAE" w:rsidP="00E63DAE">
                <w:pPr>
                  <w:pStyle w:val="ListParagraph"/>
                  <w:numPr>
                    <w:ilvl w:val="0"/>
                    <w:numId w:val="13"/>
                  </w:numPr>
                  <w:rPr>
                    <w:rFonts w:ascii="Arial" w:hAnsi="Arial" w:cs="Arial"/>
                    <w:sz w:val="20"/>
                    <w:szCs w:val="20"/>
                  </w:rPr>
                </w:pPr>
                <w:r w:rsidRPr="00E63DAE">
                  <w:rPr>
                    <w:rFonts w:ascii="Arial" w:hAnsi="Arial" w:cs="Arial"/>
                    <w:sz w:val="20"/>
                    <w:szCs w:val="20"/>
                  </w:rPr>
                  <w:t>modelling and quantitative methods</w:t>
                </w:r>
              </w:p>
              <w:p w14:paraId="2D16FD08" w14:textId="77777777" w:rsidR="00E63DAE" w:rsidRPr="00E63DAE" w:rsidRDefault="00E63DAE" w:rsidP="00E63DAE">
                <w:pPr>
                  <w:pStyle w:val="ListParagraph"/>
                  <w:numPr>
                    <w:ilvl w:val="0"/>
                    <w:numId w:val="13"/>
                  </w:numPr>
                  <w:rPr>
                    <w:rFonts w:ascii="Arial" w:hAnsi="Arial" w:cs="Arial"/>
                    <w:sz w:val="20"/>
                    <w:szCs w:val="20"/>
                  </w:rPr>
                </w:pPr>
                <w:r w:rsidRPr="00E63DAE">
                  <w:rPr>
                    <w:rFonts w:ascii="Arial" w:hAnsi="Arial" w:cs="Arial"/>
                    <w:sz w:val="20"/>
                    <w:szCs w:val="20"/>
                  </w:rPr>
                  <w:t>process and product technology (processes and process equipment design and performance)</w:t>
                </w:r>
              </w:p>
              <w:p w14:paraId="65F5D4B3" w14:textId="77777777" w:rsidR="00E63DAE" w:rsidRPr="00E63DAE" w:rsidRDefault="00E63DAE" w:rsidP="00E63DAE">
                <w:pPr>
                  <w:pStyle w:val="ListParagraph"/>
                  <w:numPr>
                    <w:ilvl w:val="0"/>
                    <w:numId w:val="13"/>
                  </w:numPr>
                  <w:rPr>
                    <w:rFonts w:ascii="Arial" w:hAnsi="Arial" w:cs="Arial"/>
                    <w:sz w:val="20"/>
                    <w:szCs w:val="20"/>
                  </w:rPr>
                </w:pPr>
                <w:r w:rsidRPr="00E63DAE">
                  <w:rPr>
                    <w:rFonts w:ascii="Arial" w:hAnsi="Arial" w:cs="Arial"/>
                    <w:sz w:val="20"/>
                    <w:szCs w:val="20"/>
                  </w:rPr>
                  <w:t>chemical engineering systems (batch/ continuous, integration, control, dynamics etc)</w:t>
                </w:r>
              </w:p>
              <w:p w14:paraId="22EDCB18" w14:textId="77777777" w:rsidR="00E63DAE" w:rsidRPr="00E63DAE" w:rsidRDefault="00E63DAE" w:rsidP="00E63DAE">
                <w:pPr>
                  <w:pStyle w:val="ListParagraph"/>
                  <w:numPr>
                    <w:ilvl w:val="0"/>
                    <w:numId w:val="13"/>
                  </w:numPr>
                  <w:rPr>
                    <w:rFonts w:ascii="Arial" w:hAnsi="Arial" w:cs="Arial"/>
                    <w:sz w:val="20"/>
                    <w:szCs w:val="20"/>
                  </w:rPr>
                </w:pPr>
                <w:r w:rsidRPr="00E63DAE">
                  <w:rPr>
                    <w:rFonts w:ascii="Arial" w:hAnsi="Arial" w:cs="Arial"/>
                    <w:sz w:val="20"/>
                    <w:szCs w:val="20"/>
                  </w:rPr>
                  <w:t>process safety</w:t>
                </w:r>
              </w:p>
              <w:p w14:paraId="1795190F" w14:textId="77777777" w:rsidR="00E63DAE" w:rsidRPr="00E63DAE" w:rsidRDefault="00E63DAE" w:rsidP="00E63DAE">
                <w:pPr>
                  <w:pStyle w:val="ListParagraph"/>
                  <w:numPr>
                    <w:ilvl w:val="0"/>
                    <w:numId w:val="13"/>
                  </w:numPr>
                  <w:rPr>
                    <w:rFonts w:ascii="Arial" w:hAnsi="Arial" w:cs="Arial"/>
                    <w:sz w:val="20"/>
                    <w:szCs w:val="20"/>
                  </w:rPr>
                </w:pPr>
                <w:r w:rsidRPr="00E63DAE">
                  <w:rPr>
                    <w:rFonts w:ascii="Arial" w:hAnsi="Arial" w:cs="Arial"/>
                    <w:sz w:val="20"/>
                    <w:szCs w:val="20"/>
                  </w:rPr>
                  <w:t>sustainability and process economics.</w:t>
                </w:r>
              </w:p>
              <w:p w14:paraId="64547722" w14:textId="77AD6925" w:rsidR="0088075C" w:rsidRDefault="00E63DAE" w:rsidP="00D83731">
                <w:pPr>
                  <w:spacing w:beforeLines="50" w:before="120"/>
                  <w:ind w:right="-28"/>
                  <w:rPr>
                    <w:rFonts w:ascii="Arial" w:hAnsi="Arial" w:cs="Arial"/>
                    <w:sz w:val="20"/>
                    <w:szCs w:val="20"/>
                  </w:rPr>
                </w:pPr>
                <w:r w:rsidRPr="00E63DAE">
                  <w:rPr>
                    <w:rFonts w:ascii="Arial" w:hAnsi="Arial" w:cs="Arial"/>
                    <w:sz w:val="20"/>
                    <w:szCs w:val="20"/>
                  </w:rPr>
                  <w:t>Use 150–250 words</w:t>
                </w:r>
                <w:r>
                  <w:rPr>
                    <w:rFonts w:ascii="Arial" w:hAnsi="Arial" w:cs="Arial"/>
                    <w:sz w:val="20"/>
                    <w:szCs w:val="20"/>
                  </w:rPr>
                  <w:br/>
                </w:r>
              </w:p>
            </w:tc>
          </w:sdtContent>
        </w:sdt>
        <w:tc>
          <w:tcPr>
            <w:tcW w:w="10347" w:type="dxa"/>
          </w:tcPr>
          <w:p w14:paraId="176B374F" w14:textId="77777777" w:rsidR="0088075C" w:rsidRDefault="0088075C" w:rsidP="00D83731">
            <w:pPr>
              <w:spacing w:beforeLines="120" w:before="288"/>
              <w:ind w:right="-30"/>
              <w:rPr>
                <w:rFonts w:ascii="Arial" w:hAnsi="Arial" w:cs="Arial"/>
                <w:sz w:val="20"/>
                <w:szCs w:val="20"/>
              </w:rPr>
            </w:pPr>
          </w:p>
        </w:tc>
      </w:tr>
      <w:bookmarkStart w:id="7" w:name="_Hlk121400314" w:displacedByCustomXml="next"/>
      <w:sdt>
        <w:sdtPr>
          <w:rPr>
            <w:rFonts w:ascii="Arial" w:hAnsi="Arial" w:cs="Arial"/>
            <w:b/>
            <w:bCs/>
            <w:color w:val="49A942"/>
            <w:sz w:val="20"/>
            <w:szCs w:val="20"/>
          </w:rPr>
          <w:id w:val="1767582361"/>
          <w:lock w:val="sdtContentLocked"/>
          <w:placeholder>
            <w:docPart w:val="DefaultPlaceholder_-1854013440"/>
          </w:placeholder>
          <w15:appearance w15:val="hidden"/>
        </w:sdtPr>
        <w:sdtEndPr>
          <w:rPr>
            <w:b w:val="0"/>
            <w:bCs w:val="0"/>
            <w:color w:val="auto"/>
          </w:rPr>
        </w:sdtEndPr>
        <w:sdtContent>
          <w:tr w:rsidR="00D832D1" w14:paraId="7EAB4B39" w14:textId="77777777" w:rsidTr="00DC6BA6">
            <w:trPr>
              <w:trHeight w:val="1126"/>
            </w:trPr>
            <w:tc>
              <w:tcPr>
                <w:tcW w:w="15196" w:type="dxa"/>
                <w:gridSpan w:val="2"/>
                <w:shd w:val="clear" w:color="auto" w:fill="F2F2F2"/>
              </w:tcPr>
              <w:p w14:paraId="58A9A1A6" w14:textId="69992F07" w:rsidR="00D832D1" w:rsidRDefault="00D832D1" w:rsidP="000D128D">
                <w:pPr>
                  <w:spacing w:beforeLines="50" w:before="120"/>
                  <w:ind w:right="-28"/>
                  <w:rPr>
                    <w:rFonts w:ascii="Arial" w:hAnsi="Arial" w:cs="Arial"/>
                    <w:sz w:val="20"/>
                    <w:szCs w:val="20"/>
                  </w:rPr>
                </w:pPr>
                <w:r>
                  <w:rPr>
                    <w:rFonts w:ascii="Arial" w:hAnsi="Arial" w:cs="Arial"/>
                    <w:b/>
                    <w:bCs/>
                    <w:color w:val="49A942"/>
                    <w:sz w:val="20"/>
                    <w:szCs w:val="20"/>
                  </w:rPr>
                  <w:t>4</w:t>
                </w:r>
                <w:r w:rsidRPr="00DD5E28">
                  <w:rPr>
                    <w:rFonts w:ascii="Arial" w:hAnsi="Arial" w:cs="Arial"/>
                    <w:b/>
                    <w:bCs/>
                    <w:color w:val="49A942"/>
                    <w:sz w:val="20"/>
                    <w:szCs w:val="20"/>
                  </w:rPr>
                  <w:t>.</w:t>
                </w:r>
                <w:r>
                  <w:rPr>
                    <w:rFonts w:ascii="Arial" w:hAnsi="Arial" w:cs="Arial"/>
                    <w:b/>
                    <w:bCs/>
                    <w:color w:val="49A942"/>
                    <w:sz w:val="20"/>
                    <w:szCs w:val="20"/>
                  </w:rPr>
                  <w:t>2</w:t>
                </w:r>
                <w:r w:rsidRPr="00DD5E28">
                  <w:rPr>
                    <w:rFonts w:ascii="Arial" w:hAnsi="Arial" w:cs="Arial"/>
                    <w:b/>
                    <w:bCs/>
                    <w:color w:val="49A942"/>
                    <w:sz w:val="20"/>
                    <w:szCs w:val="20"/>
                  </w:rPr>
                  <w:t xml:space="preserve">  </w:t>
                </w:r>
                <w:r w:rsidRPr="00C25EB8">
                  <w:rPr>
                    <w:rFonts w:ascii="Arial" w:hAnsi="Arial" w:cs="Arial"/>
                    <w:b/>
                    <w:bCs/>
                    <w:color w:val="49A942"/>
                    <w:sz w:val="20"/>
                    <w:szCs w:val="20"/>
                  </w:rPr>
                  <w:t xml:space="preserve">Advanced chemical engineering </w:t>
                </w:r>
                <w:r w:rsidR="005D4F9D" w:rsidRPr="005D4F9D">
                  <w:rPr>
                    <w:rFonts w:ascii="Arial" w:hAnsi="Arial" w:cs="Arial"/>
                    <w:b/>
                    <w:bCs/>
                    <w:color w:val="49A942"/>
                    <w:sz w:val="20"/>
                    <w:szCs w:val="20"/>
                  </w:rPr>
                  <w:t>breadth</w:t>
                </w:r>
                <w:r>
                  <w:rPr>
                    <w:rFonts w:ascii="Arial" w:hAnsi="Arial" w:cs="Arial"/>
                    <w:b/>
                    <w:bCs/>
                    <w:color w:val="49A942"/>
                    <w:sz w:val="20"/>
                    <w:szCs w:val="20"/>
                  </w:rPr>
                  <w:br/>
                </w:r>
                <w:r w:rsidR="000D128D" w:rsidRPr="000D128D">
                  <w:rPr>
                    <w:rFonts w:ascii="Arial" w:hAnsi="Arial" w:cs="Arial"/>
                    <w:sz w:val="20"/>
                    <w:szCs w:val="20"/>
                  </w:rPr>
                  <w:t>Chemical engineering is a broad, multi-faceted and expanding discipline. In distinction to ‘depth’, ‘breadth’ is advanced knowledge and understanding in an area of chemical engineering in its widest sense (possibly a focus on a novel application of chemical engineering principles or a specific industry sector outside the candidate’s usual area of work).</w:t>
                </w:r>
              </w:p>
            </w:tc>
          </w:tr>
        </w:sdtContent>
      </w:sdt>
      <w:bookmarkEnd w:id="7" w:displacedByCustomXml="next"/>
      <w:sdt>
        <w:sdtPr>
          <w:rPr>
            <w:rFonts w:ascii="Arial" w:hAnsi="Arial" w:cs="Arial"/>
            <w:color w:val="49A942"/>
            <w:sz w:val="20"/>
            <w:szCs w:val="20"/>
          </w:rPr>
          <w:id w:val="-184443098"/>
          <w:lock w:val="sdtContentLocked"/>
          <w:placeholder>
            <w:docPart w:val="DefaultPlaceholder_-1854013440"/>
          </w:placeholder>
          <w15:appearance w15:val="hidden"/>
        </w:sdtPr>
        <w:sdtEndPr>
          <w:rPr>
            <w:color w:val="auto"/>
          </w:rPr>
        </w:sdtEndPr>
        <w:sdtContent>
          <w:tr w:rsidR="004C16C9" w14:paraId="4BE65CA4" w14:textId="77777777" w:rsidTr="00DC6BA6">
            <w:trPr>
              <w:trHeight w:val="1395"/>
            </w:trPr>
            <w:tc>
              <w:tcPr>
                <w:tcW w:w="4849" w:type="dxa"/>
                <w:shd w:val="clear" w:color="auto" w:fill="F2F2F2"/>
              </w:tcPr>
              <w:p w14:paraId="3CEEFCEB" w14:textId="0C322350" w:rsidR="004C16C9" w:rsidRDefault="004C16C9"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3769909F" w14:textId="77777777" w:rsidR="004C16C9" w:rsidRPr="00327F9B" w:rsidRDefault="004C16C9" w:rsidP="00D83731">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67DE0803" w14:textId="42673391" w:rsidR="004C16C9" w:rsidRDefault="004C16C9" w:rsidP="00D83731">
                <w:pPr>
                  <w:spacing w:beforeLines="120" w:before="288"/>
                  <w:ind w:right="-30"/>
                  <w:rPr>
                    <w:rFonts w:ascii="Arial" w:hAnsi="Arial" w:cs="Arial"/>
                    <w:sz w:val="20"/>
                    <w:szCs w:val="20"/>
                  </w:rPr>
                </w:pPr>
                <w:r w:rsidRPr="00327F9B">
                  <w:rPr>
                    <w:rFonts w:ascii="Arial" w:hAnsi="Arial" w:cs="Arial"/>
                    <w:sz w:val="20"/>
                    <w:szCs w:val="20"/>
                  </w:rPr>
                  <w:t xml:space="preserve">In the </w:t>
                </w:r>
                <w:r>
                  <w:rPr>
                    <w:rFonts w:ascii="Arial" w:hAnsi="Arial" w:cs="Arial"/>
                    <w:sz w:val="20"/>
                    <w:szCs w:val="20"/>
                  </w:rPr>
                  <w:t xml:space="preserve">relevant </w:t>
                </w:r>
                <w:r w:rsidRPr="00327F9B">
                  <w:rPr>
                    <w:rFonts w:ascii="Arial" w:hAnsi="Arial" w:cs="Arial"/>
                    <w:sz w:val="20"/>
                    <w:szCs w:val="20"/>
                  </w:rPr>
                  <w:t>box</w:t>
                </w:r>
                <w:r>
                  <w:rPr>
                    <w:rFonts w:ascii="Arial" w:hAnsi="Arial" w:cs="Arial"/>
                    <w:sz w:val="20"/>
                    <w:szCs w:val="20"/>
                  </w:rPr>
                  <w:t>(es)</w:t>
                </w:r>
                <w:r w:rsidRPr="00327F9B">
                  <w:rPr>
                    <w:rFonts w:ascii="Arial" w:hAnsi="Arial" w:cs="Arial"/>
                    <w:sz w:val="20"/>
                    <w:szCs w:val="20"/>
                  </w:rPr>
                  <w:t xml:space="preserve"> below, provide details such as module descriptors (with learning outcomes and level) for qualifications and/or experiential understanding gained through work roles or projects.</w:t>
                </w:r>
              </w:p>
            </w:tc>
          </w:tr>
        </w:sdtContent>
      </w:sdt>
      <w:tr w:rsidR="0088075C" w14:paraId="786896E1" w14:textId="77777777" w:rsidTr="00DC6BA6">
        <w:trPr>
          <w:trHeight w:val="1418"/>
        </w:trPr>
        <w:sdt>
          <w:sdtPr>
            <w:rPr>
              <w:rFonts w:ascii="Arial" w:hAnsi="Arial" w:cs="Arial"/>
              <w:b/>
              <w:bCs/>
              <w:color w:val="49A942"/>
              <w:sz w:val="20"/>
              <w:szCs w:val="20"/>
            </w:rPr>
            <w:id w:val="117122242"/>
            <w:lock w:val="sdtContentLocked"/>
            <w:placeholder>
              <w:docPart w:val="DefaultPlaceholder_-1854013440"/>
            </w:placeholder>
            <w15:appearance w15:val="hidden"/>
          </w:sdtPr>
          <w:sdtEndPr/>
          <w:sdtContent>
            <w:tc>
              <w:tcPr>
                <w:tcW w:w="4849" w:type="dxa"/>
                <w:shd w:val="clear" w:color="auto" w:fill="F2F2F2"/>
              </w:tcPr>
              <w:p w14:paraId="2D090C96" w14:textId="02293FB7" w:rsidR="0088075C" w:rsidRDefault="000D128D" w:rsidP="00D83731">
                <w:pPr>
                  <w:spacing w:beforeLines="50" w:before="120"/>
                  <w:ind w:right="-28"/>
                  <w:rPr>
                    <w:rFonts w:ascii="Arial" w:hAnsi="Arial" w:cs="Arial"/>
                    <w:sz w:val="20"/>
                    <w:szCs w:val="20"/>
                  </w:rPr>
                </w:pPr>
                <w:r>
                  <w:rPr>
                    <w:rFonts w:ascii="Arial" w:hAnsi="Arial" w:cs="Arial"/>
                    <w:b/>
                    <w:bCs/>
                    <w:color w:val="49A942"/>
                    <w:sz w:val="20"/>
                    <w:szCs w:val="20"/>
                  </w:rPr>
                  <w:t>4.2.1</w:t>
                </w:r>
                <w:r w:rsidR="0088075C">
                  <w:rPr>
                    <w:rFonts w:ascii="Arial" w:hAnsi="Arial" w:cs="Arial"/>
                    <w:b/>
                    <w:bCs/>
                    <w:sz w:val="20"/>
                    <w:szCs w:val="20"/>
                  </w:rPr>
                  <w:br/>
                </w:r>
                <w:r w:rsidR="0088075C" w:rsidRPr="006851D7">
                  <w:rPr>
                    <w:rFonts w:ascii="Arial" w:hAnsi="Arial" w:cs="Arial"/>
                    <w:sz w:val="20"/>
                    <w:szCs w:val="20"/>
                  </w:rPr>
                  <w:t>Evidence of</w:t>
                </w:r>
                <w:r w:rsidR="0088075C">
                  <w:rPr>
                    <w:rFonts w:ascii="Arial" w:hAnsi="Arial" w:cs="Arial"/>
                    <w:sz w:val="20"/>
                    <w:szCs w:val="20"/>
                  </w:rPr>
                  <w:t>:</w:t>
                </w:r>
                <w:r w:rsidR="0088075C">
                  <w:rPr>
                    <w:rFonts w:ascii="Arial" w:hAnsi="Arial" w:cs="Arial"/>
                    <w:sz w:val="20"/>
                    <w:szCs w:val="20"/>
                  </w:rPr>
                  <w:br/>
                </w:r>
              </w:p>
              <w:p w14:paraId="4F34B0EE" w14:textId="36E0C55F" w:rsidR="0088075C" w:rsidRDefault="001701C4" w:rsidP="0088075C">
                <w:pPr>
                  <w:pStyle w:val="ListParagraph"/>
                  <w:numPr>
                    <w:ilvl w:val="0"/>
                    <w:numId w:val="13"/>
                  </w:numPr>
                  <w:rPr>
                    <w:rFonts w:ascii="Arial" w:hAnsi="Arial" w:cs="Arial"/>
                    <w:sz w:val="20"/>
                    <w:szCs w:val="20"/>
                  </w:rPr>
                </w:pPr>
                <w:r w:rsidRPr="001701C4">
                  <w:rPr>
                    <w:rFonts w:ascii="Arial" w:hAnsi="Arial" w:cs="Arial"/>
                    <w:sz w:val="20"/>
                    <w:szCs w:val="20"/>
                  </w:rPr>
                  <w:t>attainment of advanced understanding of chemical engineering in its broadest sense according to the criteria given above</w:t>
                </w:r>
                <w:r w:rsidR="0088075C" w:rsidRPr="00B60308">
                  <w:rPr>
                    <w:rFonts w:ascii="Arial" w:hAnsi="Arial" w:cs="Arial"/>
                    <w:sz w:val="20"/>
                    <w:szCs w:val="20"/>
                  </w:rPr>
                  <w:t>.</w:t>
                </w:r>
              </w:p>
              <w:p w14:paraId="3EEDB3FD" w14:textId="77777777" w:rsidR="001701C4" w:rsidRDefault="001701C4" w:rsidP="001701C4">
                <w:pPr>
                  <w:rPr>
                    <w:rFonts w:ascii="Arial" w:hAnsi="Arial" w:cs="Arial"/>
                    <w:sz w:val="20"/>
                    <w:szCs w:val="20"/>
                  </w:rPr>
                </w:pPr>
              </w:p>
              <w:p w14:paraId="33747D84" w14:textId="6D737A57" w:rsidR="0088075C" w:rsidRPr="000324C7" w:rsidRDefault="001701C4" w:rsidP="001701C4">
                <w:pPr>
                  <w:rPr>
                    <w:rFonts w:ascii="Arial" w:hAnsi="Arial" w:cs="Arial"/>
                    <w:b/>
                    <w:bCs/>
                    <w:color w:val="49A942"/>
                    <w:sz w:val="20"/>
                    <w:szCs w:val="20"/>
                  </w:rPr>
                </w:pPr>
                <w:r w:rsidRPr="001701C4">
                  <w:rPr>
                    <w:rFonts w:ascii="Arial" w:hAnsi="Arial" w:cs="Arial"/>
                    <w:sz w:val="20"/>
                    <w:szCs w:val="20"/>
                  </w:rPr>
                  <w:t>Use 150–250 words</w:t>
                </w:r>
                <w:r>
                  <w:rPr>
                    <w:rFonts w:ascii="Arial" w:hAnsi="Arial" w:cs="Arial"/>
                    <w:sz w:val="20"/>
                    <w:szCs w:val="20"/>
                  </w:rPr>
                  <w:br/>
                </w:r>
              </w:p>
            </w:tc>
          </w:sdtContent>
        </w:sdt>
        <w:tc>
          <w:tcPr>
            <w:tcW w:w="10347" w:type="dxa"/>
          </w:tcPr>
          <w:p w14:paraId="17000FBE" w14:textId="77777777" w:rsidR="0088075C" w:rsidRDefault="0088075C" w:rsidP="00D83731">
            <w:pPr>
              <w:spacing w:beforeLines="120" w:before="288"/>
              <w:ind w:right="-30"/>
              <w:rPr>
                <w:rFonts w:ascii="Arial" w:hAnsi="Arial" w:cs="Arial"/>
                <w:sz w:val="20"/>
                <w:szCs w:val="20"/>
              </w:rPr>
            </w:pPr>
          </w:p>
        </w:tc>
      </w:tr>
      <w:sdt>
        <w:sdtPr>
          <w:rPr>
            <w:rFonts w:ascii="Arial" w:hAnsi="Arial" w:cs="Arial"/>
            <w:b/>
            <w:bCs/>
            <w:color w:val="49A942"/>
            <w:sz w:val="20"/>
            <w:szCs w:val="20"/>
          </w:rPr>
          <w:id w:val="-1421864199"/>
          <w:lock w:val="sdtContentLocked"/>
          <w:placeholder>
            <w:docPart w:val="DefaultPlaceholder_-1854013440"/>
          </w:placeholder>
          <w15:appearance w15:val="hidden"/>
        </w:sdtPr>
        <w:sdtEndPr/>
        <w:sdtContent>
          <w:tr w:rsidR="004C16C9" w14:paraId="10425D3A" w14:textId="77777777" w:rsidTr="00DC6BA6">
            <w:trPr>
              <w:trHeight w:val="498"/>
            </w:trPr>
            <w:tc>
              <w:tcPr>
                <w:tcW w:w="15196" w:type="dxa"/>
                <w:gridSpan w:val="2"/>
                <w:shd w:val="clear" w:color="auto" w:fill="F2F2F2"/>
              </w:tcPr>
              <w:p w14:paraId="0713737E" w14:textId="1F3F2CA5" w:rsidR="004C16C9" w:rsidRDefault="004C16C9" w:rsidP="00D83731">
                <w:pPr>
                  <w:spacing w:beforeLines="50" w:before="120"/>
                  <w:ind w:right="-28"/>
                  <w:rPr>
                    <w:rFonts w:ascii="Arial" w:hAnsi="Arial" w:cs="Arial"/>
                    <w:sz w:val="20"/>
                    <w:szCs w:val="20"/>
                  </w:rPr>
                </w:pPr>
                <w:r>
                  <w:rPr>
                    <w:rFonts w:ascii="Arial" w:hAnsi="Arial" w:cs="Arial"/>
                    <w:b/>
                    <w:bCs/>
                    <w:color w:val="49A942"/>
                    <w:sz w:val="20"/>
                    <w:szCs w:val="20"/>
                  </w:rPr>
                  <w:t>4</w:t>
                </w:r>
                <w:r w:rsidRPr="00DD5E28">
                  <w:rPr>
                    <w:rFonts w:ascii="Arial" w:hAnsi="Arial" w:cs="Arial"/>
                    <w:b/>
                    <w:bCs/>
                    <w:color w:val="49A942"/>
                    <w:sz w:val="20"/>
                    <w:szCs w:val="20"/>
                  </w:rPr>
                  <w:t>.</w:t>
                </w:r>
                <w:r w:rsidR="00CB4F27">
                  <w:rPr>
                    <w:rFonts w:ascii="Arial" w:hAnsi="Arial" w:cs="Arial"/>
                    <w:b/>
                    <w:bCs/>
                    <w:color w:val="49A942"/>
                    <w:sz w:val="20"/>
                    <w:szCs w:val="20"/>
                  </w:rPr>
                  <w:t>3</w:t>
                </w:r>
                <w:r w:rsidRPr="00DD5E28">
                  <w:rPr>
                    <w:rFonts w:ascii="Arial" w:hAnsi="Arial" w:cs="Arial"/>
                    <w:b/>
                    <w:bCs/>
                    <w:color w:val="49A942"/>
                    <w:sz w:val="20"/>
                    <w:szCs w:val="20"/>
                  </w:rPr>
                  <w:t xml:space="preserve">  </w:t>
                </w:r>
                <w:r w:rsidR="00691AC5" w:rsidRPr="00691AC5">
                  <w:rPr>
                    <w:rFonts w:ascii="Arial" w:hAnsi="Arial" w:cs="Arial"/>
                    <w:b/>
                    <w:bCs/>
                    <w:color w:val="49A942"/>
                    <w:sz w:val="20"/>
                    <w:szCs w:val="20"/>
                  </w:rPr>
                  <w:t>Advanced chemical engineering practice</w:t>
                </w:r>
              </w:p>
            </w:tc>
          </w:tr>
        </w:sdtContent>
      </w:sdt>
      <w:tr w:rsidR="0088075C" w14:paraId="11B5E078" w14:textId="77777777" w:rsidTr="00DC6BA6">
        <w:trPr>
          <w:trHeight w:val="1418"/>
        </w:trPr>
        <w:sdt>
          <w:sdtPr>
            <w:rPr>
              <w:rFonts w:ascii="Arial" w:hAnsi="Arial" w:cs="Arial"/>
              <w:b/>
              <w:bCs/>
              <w:color w:val="49A942"/>
              <w:sz w:val="20"/>
              <w:szCs w:val="20"/>
            </w:rPr>
            <w:id w:val="813141523"/>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5F71320B" w14:textId="4429F228" w:rsidR="0088075C" w:rsidRDefault="00691AC5" w:rsidP="00D83731">
                <w:pPr>
                  <w:spacing w:beforeLines="50" w:before="120"/>
                  <w:ind w:right="-28"/>
                  <w:rPr>
                    <w:rFonts w:ascii="Arial" w:hAnsi="Arial" w:cs="Arial"/>
                    <w:sz w:val="20"/>
                    <w:szCs w:val="20"/>
                  </w:rPr>
                </w:pPr>
                <w:r>
                  <w:rPr>
                    <w:rFonts w:ascii="Arial" w:hAnsi="Arial" w:cs="Arial"/>
                    <w:b/>
                    <w:bCs/>
                    <w:color w:val="49A942"/>
                    <w:sz w:val="20"/>
                    <w:szCs w:val="20"/>
                  </w:rPr>
                  <w:t>4.</w:t>
                </w:r>
                <w:r w:rsidR="0088075C">
                  <w:rPr>
                    <w:rFonts w:ascii="Arial" w:hAnsi="Arial" w:cs="Arial"/>
                    <w:b/>
                    <w:bCs/>
                    <w:color w:val="49A942"/>
                    <w:sz w:val="20"/>
                    <w:szCs w:val="20"/>
                  </w:rPr>
                  <w:t>3</w:t>
                </w:r>
                <w:r>
                  <w:rPr>
                    <w:rFonts w:ascii="Arial" w:hAnsi="Arial" w:cs="Arial"/>
                    <w:b/>
                    <w:bCs/>
                    <w:color w:val="49A942"/>
                    <w:sz w:val="20"/>
                    <w:szCs w:val="20"/>
                  </w:rPr>
                  <w:t>.1</w:t>
                </w:r>
                <w:r w:rsidR="0088075C">
                  <w:rPr>
                    <w:rFonts w:ascii="Arial" w:hAnsi="Arial" w:cs="Arial"/>
                    <w:b/>
                    <w:bCs/>
                    <w:sz w:val="20"/>
                    <w:szCs w:val="20"/>
                  </w:rPr>
                  <w:br/>
                </w:r>
                <w:r w:rsidR="0088075C" w:rsidRPr="006851D7">
                  <w:rPr>
                    <w:rFonts w:ascii="Arial" w:hAnsi="Arial" w:cs="Arial"/>
                    <w:sz w:val="20"/>
                    <w:szCs w:val="20"/>
                  </w:rPr>
                  <w:t>Evidence of</w:t>
                </w:r>
                <w:r w:rsidR="0088075C">
                  <w:rPr>
                    <w:rFonts w:ascii="Arial" w:hAnsi="Arial" w:cs="Arial"/>
                    <w:sz w:val="20"/>
                    <w:szCs w:val="20"/>
                  </w:rPr>
                  <w:t>:</w:t>
                </w:r>
                <w:r w:rsidR="0088075C">
                  <w:rPr>
                    <w:rFonts w:ascii="Arial" w:hAnsi="Arial" w:cs="Arial"/>
                    <w:sz w:val="20"/>
                    <w:szCs w:val="20"/>
                  </w:rPr>
                  <w:br/>
                </w:r>
              </w:p>
              <w:p w14:paraId="04C4DEA4" w14:textId="7CBC27D4" w:rsidR="0088075C" w:rsidRDefault="00433D1C" w:rsidP="00433D1C">
                <w:pPr>
                  <w:pStyle w:val="ListParagraph"/>
                  <w:numPr>
                    <w:ilvl w:val="0"/>
                    <w:numId w:val="13"/>
                  </w:numPr>
                  <w:rPr>
                    <w:rFonts w:ascii="Arial" w:hAnsi="Arial" w:cs="Arial"/>
                    <w:sz w:val="20"/>
                    <w:szCs w:val="20"/>
                  </w:rPr>
                </w:pPr>
                <w:r w:rsidRPr="00433D1C">
                  <w:rPr>
                    <w:rFonts w:ascii="Arial" w:hAnsi="Arial" w:cs="Arial"/>
                    <w:sz w:val="20"/>
                    <w:szCs w:val="20"/>
                  </w:rPr>
                  <w:t>awareness of developments in relevant technologies and their potential impact on current practice and its limitations</w:t>
                </w:r>
              </w:p>
              <w:p w14:paraId="4D5489AB" w14:textId="77777777" w:rsidR="00433D1C" w:rsidRPr="00433D1C" w:rsidRDefault="00433D1C" w:rsidP="00433D1C">
                <w:pPr>
                  <w:pStyle w:val="ListParagraph"/>
                  <w:numPr>
                    <w:ilvl w:val="0"/>
                    <w:numId w:val="13"/>
                  </w:numPr>
                  <w:rPr>
                    <w:rFonts w:ascii="Arial" w:hAnsi="Arial" w:cs="Arial"/>
                    <w:sz w:val="20"/>
                    <w:szCs w:val="20"/>
                  </w:rPr>
                </w:pPr>
                <w:r w:rsidRPr="00433D1C">
                  <w:rPr>
                    <w:rFonts w:ascii="Arial" w:hAnsi="Arial" w:cs="Arial"/>
                    <w:sz w:val="20"/>
                    <w:szCs w:val="20"/>
                  </w:rPr>
                  <w:t>having undertaken development and/or research project work that provides opportunities for: application of investigative methods; originality and experience in dealing with uncertainty and new concepts and/or applications</w:t>
                </w:r>
              </w:p>
              <w:p w14:paraId="427994F6" w14:textId="290B1DF7" w:rsidR="00433D1C" w:rsidRPr="00433D1C" w:rsidRDefault="00433D1C" w:rsidP="00433D1C">
                <w:pPr>
                  <w:pStyle w:val="ListParagraph"/>
                  <w:numPr>
                    <w:ilvl w:val="0"/>
                    <w:numId w:val="13"/>
                  </w:numPr>
                  <w:rPr>
                    <w:rFonts w:ascii="Arial" w:hAnsi="Arial" w:cs="Arial"/>
                  </w:rPr>
                </w:pPr>
                <w:r w:rsidRPr="00433D1C">
                  <w:rPr>
                    <w:rFonts w:ascii="Arial" w:hAnsi="Arial" w:cs="Arial"/>
                    <w:sz w:val="20"/>
                    <w:szCs w:val="20"/>
                  </w:rPr>
                  <w:t>having communicated the outcomes of the project work in a professional manner that may include: professional reports; modified operating instructions/manuals; thesis; oral presentations; publications, etc.</w:t>
                </w:r>
              </w:p>
              <w:p w14:paraId="11DA1B11" w14:textId="77777777" w:rsidR="00AC2D9C" w:rsidRDefault="00AC2D9C" w:rsidP="008D2FB4">
                <w:pPr>
                  <w:ind w:left="360"/>
                  <w:rPr>
                    <w:rFonts w:ascii="Arial" w:hAnsi="Arial" w:cs="Arial"/>
                    <w:sz w:val="20"/>
                    <w:szCs w:val="20"/>
                  </w:rPr>
                </w:pPr>
              </w:p>
              <w:p w14:paraId="4191E5D4" w14:textId="77777777" w:rsidR="008D2FB4" w:rsidRDefault="008D2FB4" w:rsidP="008D2FB4">
                <w:pPr>
                  <w:rPr>
                    <w:rFonts w:ascii="Arial" w:hAnsi="Arial" w:cs="Arial"/>
                    <w:sz w:val="20"/>
                    <w:szCs w:val="20"/>
                  </w:rPr>
                </w:pPr>
                <w:r w:rsidRPr="008D2FB4">
                  <w:rPr>
                    <w:rFonts w:ascii="Arial" w:hAnsi="Arial" w:cs="Arial"/>
                    <w:sz w:val="20"/>
                    <w:szCs w:val="20"/>
                  </w:rPr>
                  <w:t>Use 150–250 words</w:t>
                </w:r>
              </w:p>
              <w:p w14:paraId="680F31A7" w14:textId="1087C8AB" w:rsidR="008D2FB4" w:rsidRPr="008D2FB4" w:rsidRDefault="008D2FB4" w:rsidP="008D2FB4">
                <w:pPr>
                  <w:rPr>
                    <w:rFonts w:ascii="Arial" w:hAnsi="Arial" w:cs="Arial"/>
                    <w:sz w:val="20"/>
                    <w:szCs w:val="20"/>
                  </w:rPr>
                </w:pPr>
              </w:p>
            </w:tc>
          </w:sdtContent>
        </w:sdt>
        <w:tc>
          <w:tcPr>
            <w:tcW w:w="10347" w:type="dxa"/>
          </w:tcPr>
          <w:p w14:paraId="29F0B0A8" w14:textId="77777777" w:rsidR="0088075C" w:rsidRDefault="0088075C" w:rsidP="00D83731">
            <w:pPr>
              <w:spacing w:beforeLines="120" w:before="288"/>
              <w:ind w:right="-30"/>
              <w:rPr>
                <w:rFonts w:ascii="Arial" w:hAnsi="Arial" w:cs="Arial"/>
                <w:sz w:val="20"/>
                <w:szCs w:val="20"/>
              </w:rPr>
            </w:pPr>
          </w:p>
        </w:tc>
      </w:tr>
      <w:sdt>
        <w:sdtPr>
          <w:rPr>
            <w:rFonts w:ascii="Arial" w:hAnsi="Arial" w:cs="Arial"/>
            <w:b/>
            <w:bCs/>
            <w:color w:val="49A942"/>
            <w:sz w:val="20"/>
            <w:szCs w:val="20"/>
          </w:rPr>
          <w:id w:val="189726013"/>
          <w:lock w:val="sdtContentLocked"/>
          <w:placeholder>
            <w:docPart w:val="DefaultPlaceholder_-1854013440"/>
          </w:placeholder>
          <w15:appearance w15:val="hidden"/>
        </w:sdtPr>
        <w:sdtEndPr>
          <w:rPr>
            <w:b w:val="0"/>
            <w:bCs w:val="0"/>
            <w:color w:val="auto"/>
          </w:rPr>
        </w:sdtEndPr>
        <w:sdtContent>
          <w:tr w:rsidR="004375C4" w14:paraId="67AD9E2F" w14:textId="77777777" w:rsidTr="00DC6BA6">
            <w:trPr>
              <w:trHeight w:val="498"/>
            </w:trPr>
            <w:tc>
              <w:tcPr>
                <w:tcW w:w="15196" w:type="dxa"/>
                <w:gridSpan w:val="2"/>
                <w:shd w:val="clear" w:color="auto" w:fill="F2F2F2"/>
              </w:tcPr>
              <w:p w14:paraId="0729BFBE" w14:textId="7F4B451C" w:rsidR="005F0F11" w:rsidRDefault="004375C4" w:rsidP="005F0F11">
                <w:pPr>
                  <w:spacing w:beforeLines="50" w:before="120"/>
                  <w:ind w:right="-28"/>
                  <w:rPr>
                    <w:rFonts w:ascii="Arial" w:hAnsi="Arial" w:cs="Arial"/>
                    <w:sz w:val="20"/>
                    <w:szCs w:val="20"/>
                  </w:rPr>
                </w:pPr>
                <w:r>
                  <w:rPr>
                    <w:rFonts w:ascii="Arial" w:hAnsi="Arial" w:cs="Arial"/>
                    <w:b/>
                    <w:bCs/>
                    <w:color w:val="49A942"/>
                    <w:sz w:val="20"/>
                    <w:szCs w:val="20"/>
                  </w:rPr>
                  <w:t>4</w:t>
                </w:r>
                <w:r w:rsidRPr="00DD5E28">
                  <w:rPr>
                    <w:rFonts w:ascii="Arial" w:hAnsi="Arial" w:cs="Arial"/>
                    <w:b/>
                    <w:bCs/>
                    <w:color w:val="49A942"/>
                    <w:sz w:val="20"/>
                    <w:szCs w:val="20"/>
                  </w:rPr>
                  <w:t>.</w:t>
                </w:r>
                <w:r>
                  <w:rPr>
                    <w:rFonts w:ascii="Arial" w:hAnsi="Arial" w:cs="Arial"/>
                    <w:b/>
                    <w:bCs/>
                    <w:color w:val="49A942"/>
                    <w:sz w:val="20"/>
                    <w:szCs w:val="20"/>
                  </w:rPr>
                  <w:t>4</w:t>
                </w:r>
                <w:r w:rsidRPr="00DD5E28">
                  <w:rPr>
                    <w:rFonts w:ascii="Arial" w:hAnsi="Arial" w:cs="Arial"/>
                    <w:b/>
                    <w:bCs/>
                    <w:color w:val="49A942"/>
                    <w:sz w:val="20"/>
                    <w:szCs w:val="20"/>
                  </w:rPr>
                  <w:t xml:space="preserve">  </w:t>
                </w:r>
                <w:r w:rsidR="005F0F11" w:rsidRPr="005F0F11">
                  <w:rPr>
                    <w:rFonts w:ascii="Arial" w:hAnsi="Arial" w:cs="Arial"/>
                    <w:b/>
                    <w:bCs/>
                    <w:color w:val="49A942"/>
                    <w:sz w:val="20"/>
                    <w:szCs w:val="20"/>
                  </w:rPr>
                  <w:t>Advanced chemical engineering design &amp; design practice</w:t>
                </w:r>
                <w:r w:rsidR="005F0F11">
                  <w:rPr>
                    <w:rFonts w:ascii="Arial" w:hAnsi="Arial" w:cs="Arial"/>
                    <w:b/>
                    <w:bCs/>
                    <w:color w:val="49A942"/>
                    <w:sz w:val="20"/>
                    <w:szCs w:val="20"/>
                  </w:rPr>
                  <w:br/>
                </w:r>
                <w:r w:rsidR="00A5736C" w:rsidRPr="00A5736C">
                  <w:rPr>
                    <w:rFonts w:ascii="Arial" w:hAnsi="Arial" w:cs="Arial"/>
                    <w:sz w:val="20"/>
                    <w:szCs w:val="20"/>
                  </w:rPr>
                  <w:t>In the case of practical learning, it is acceptable (and often beneficial) to refer to more than one project undertaken.</w:t>
                </w:r>
              </w:p>
            </w:tc>
          </w:tr>
        </w:sdtContent>
      </w:sdt>
      <w:sdt>
        <w:sdtPr>
          <w:rPr>
            <w:rFonts w:ascii="Arial" w:hAnsi="Arial" w:cs="Arial"/>
            <w:color w:val="49A942"/>
            <w:sz w:val="20"/>
            <w:szCs w:val="20"/>
          </w:rPr>
          <w:id w:val="-432291505"/>
          <w:lock w:val="sdtContentLocked"/>
          <w:placeholder>
            <w:docPart w:val="DefaultPlaceholder_-1854013440"/>
          </w:placeholder>
          <w15:appearance w15:val="hidden"/>
        </w:sdtPr>
        <w:sdtEndPr>
          <w:rPr>
            <w:color w:val="auto"/>
          </w:rPr>
        </w:sdtEndPr>
        <w:sdtContent>
          <w:tr w:rsidR="00C8320A" w14:paraId="1207B75A" w14:textId="77777777" w:rsidTr="00BA72F8">
            <w:trPr>
              <w:trHeight w:val="1395"/>
            </w:trPr>
            <w:tc>
              <w:tcPr>
                <w:tcW w:w="4849" w:type="dxa"/>
                <w:tcBorders>
                  <w:bottom w:val="single" w:sz="4" w:space="0" w:color="auto"/>
                </w:tcBorders>
                <w:shd w:val="clear" w:color="auto" w:fill="F2F2F2"/>
              </w:tcPr>
              <w:p w14:paraId="18D4AEA0" w14:textId="4C1C4208" w:rsidR="00C8320A" w:rsidRDefault="00C8320A" w:rsidP="00D83731">
                <w:pPr>
                  <w:spacing w:beforeLines="120" w:before="288"/>
                  <w:ind w:right="-28"/>
                  <w:jc w:val="center"/>
                  <w:rPr>
                    <w:rFonts w:ascii="Arial" w:hAnsi="Arial" w:cs="Arial"/>
                    <w:sz w:val="20"/>
                    <w:szCs w:val="20"/>
                  </w:rPr>
                </w:pPr>
                <w:r w:rsidRPr="00327F9B">
                  <w:rPr>
                    <w:rFonts w:ascii="Arial" w:hAnsi="Arial" w:cs="Arial"/>
                    <w:color w:val="49A942"/>
                    <w:sz w:val="20"/>
                    <w:szCs w:val="20"/>
                  </w:rPr>
                  <w:t>Assessment criteria</w:t>
                </w:r>
              </w:p>
            </w:tc>
            <w:tc>
              <w:tcPr>
                <w:tcW w:w="10347" w:type="dxa"/>
                <w:shd w:val="clear" w:color="auto" w:fill="F2F2F2"/>
              </w:tcPr>
              <w:p w14:paraId="323C0000" w14:textId="77777777" w:rsidR="00C8320A" w:rsidRPr="00327F9B" w:rsidRDefault="00C8320A" w:rsidP="00D83731">
                <w:pPr>
                  <w:spacing w:beforeLines="120" w:before="288"/>
                  <w:ind w:right="-30"/>
                  <w:jc w:val="center"/>
                  <w:rPr>
                    <w:rFonts w:ascii="Arial" w:hAnsi="Arial" w:cs="Arial"/>
                    <w:color w:val="49A942"/>
                    <w:sz w:val="20"/>
                    <w:szCs w:val="20"/>
                  </w:rPr>
                </w:pPr>
                <w:r w:rsidRPr="00327F9B">
                  <w:rPr>
                    <w:rFonts w:ascii="Arial" w:hAnsi="Arial" w:cs="Arial"/>
                    <w:color w:val="49A942"/>
                    <w:sz w:val="20"/>
                    <w:szCs w:val="20"/>
                  </w:rPr>
                  <w:t>Applicant self-assessment</w:t>
                </w:r>
              </w:p>
              <w:p w14:paraId="42D8CB9A" w14:textId="409C6D5C" w:rsidR="00C8320A" w:rsidRDefault="00C8320A" w:rsidP="00D83731">
                <w:pPr>
                  <w:spacing w:beforeLines="120" w:before="288"/>
                  <w:ind w:right="-30"/>
                  <w:rPr>
                    <w:rFonts w:ascii="Arial" w:hAnsi="Arial" w:cs="Arial"/>
                    <w:sz w:val="20"/>
                    <w:szCs w:val="20"/>
                  </w:rPr>
                </w:pPr>
                <w:r w:rsidRPr="00327F9B">
                  <w:rPr>
                    <w:rFonts w:ascii="Arial" w:hAnsi="Arial" w:cs="Arial"/>
                    <w:sz w:val="20"/>
                    <w:szCs w:val="20"/>
                  </w:rPr>
                  <w:t xml:space="preserve">In the </w:t>
                </w:r>
                <w:r>
                  <w:rPr>
                    <w:rFonts w:ascii="Arial" w:hAnsi="Arial" w:cs="Arial"/>
                    <w:sz w:val="20"/>
                    <w:szCs w:val="20"/>
                  </w:rPr>
                  <w:t xml:space="preserve">relevant </w:t>
                </w:r>
                <w:r w:rsidRPr="00327F9B">
                  <w:rPr>
                    <w:rFonts w:ascii="Arial" w:hAnsi="Arial" w:cs="Arial"/>
                    <w:sz w:val="20"/>
                    <w:szCs w:val="20"/>
                  </w:rPr>
                  <w:t>box</w:t>
                </w:r>
                <w:r>
                  <w:rPr>
                    <w:rFonts w:ascii="Arial" w:hAnsi="Arial" w:cs="Arial"/>
                    <w:sz w:val="20"/>
                    <w:szCs w:val="20"/>
                  </w:rPr>
                  <w:t>(es)</w:t>
                </w:r>
                <w:r w:rsidRPr="00327F9B">
                  <w:rPr>
                    <w:rFonts w:ascii="Arial" w:hAnsi="Arial" w:cs="Arial"/>
                    <w:sz w:val="20"/>
                    <w:szCs w:val="20"/>
                  </w:rPr>
                  <w:t xml:space="preserve"> below, provide details such as module descriptors (with learning outcomes and level) for qualifications and/or experiential understanding gained through work roles or projects.</w:t>
                </w:r>
              </w:p>
            </w:tc>
          </w:tr>
        </w:sdtContent>
      </w:sdt>
      <w:tr w:rsidR="00DC6BA6" w14:paraId="3BC6D2B3" w14:textId="77777777" w:rsidTr="00BA7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trPr>
        <w:sdt>
          <w:sdtPr>
            <w:rPr>
              <w:rFonts w:ascii="Arial" w:hAnsi="Arial" w:cs="Arial"/>
              <w:b/>
              <w:bCs/>
              <w:color w:val="49A942"/>
              <w:sz w:val="20"/>
              <w:szCs w:val="20"/>
            </w:rPr>
            <w:id w:val="1462998112"/>
            <w:lock w:val="sdtContentLocked"/>
            <w:placeholder>
              <w:docPart w:val="DefaultPlaceholder_-1854013440"/>
            </w:placeholder>
            <w15:appearance w15:val="hidden"/>
          </w:sdtPr>
          <w:sdtEndPr>
            <w:rPr>
              <w:b w:val="0"/>
              <w:bCs w:val="0"/>
              <w:color w:val="auto"/>
            </w:rPr>
          </w:sdtEndPr>
          <w:sdtContent>
            <w:tc>
              <w:tcPr>
                <w:tcW w:w="4849" w:type="dxa"/>
                <w:tcBorders>
                  <w:top w:val="single" w:sz="4" w:space="0" w:color="auto"/>
                  <w:bottom w:val="single" w:sz="4" w:space="0" w:color="auto"/>
                </w:tcBorders>
                <w:shd w:val="clear" w:color="auto" w:fill="F2F2F2"/>
              </w:tcPr>
              <w:p w14:paraId="1D659917" w14:textId="0FE6FD8E" w:rsidR="00DC6BA6" w:rsidRDefault="00866026" w:rsidP="00D83731">
                <w:pPr>
                  <w:spacing w:beforeLines="50" w:before="120"/>
                  <w:ind w:right="-28"/>
                  <w:rPr>
                    <w:rFonts w:ascii="Arial" w:hAnsi="Arial" w:cs="Arial"/>
                    <w:sz w:val="20"/>
                    <w:szCs w:val="20"/>
                  </w:rPr>
                </w:pPr>
                <w:r>
                  <w:rPr>
                    <w:rFonts w:ascii="Arial" w:hAnsi="Arial" w:cs="Arial"/>
                    <w:b/>
                    <w:bCs/>
                    <w:color w:val="49A942"/>
                    <w:sz w:val="20"/>
                    <w:szCs w:val="20"/>
                  </w:rPr>
                  <w:t>4.4</w:t>
                </w:r>
                <w:r w:rsidR="00DC6BA6" w:rsidRPr="000324C7">
                  <w:rPr>
                    <w:rFonts w:ascii="Arial" w:hAnsi="Arial" w:cs="Arial"/>
                    <w:b/>
                    <w:bCs/>
                    <w:color w:val="49A942"/>
                    <w:sz w:val="20"/>
                    <w:szCs w:val="20"/>
                  </w:rPr>
                  <w:t>.1</w:t>
                </w:r>
                <w:r w:rsidR="00DC6BA6">
                  <w:rPr>
                    <w:rFonts w:ascii="Arial" w:hAnsi="Arial" w:cs="Arial"/>
                    <w:b/>
                    <w:bCs/>
                    <w:sz w:val="20"/>
                    <w:szCs w:val="20"/>
                  </w:rPr>
                  <w:br/>
                </w:r>
                <w:r w:rsidR="00DC6BA6" w:rsidRPr="006851D7">
                  <w:rPr>
                    <w:rFonts w:ascii="Arial" w:hAnsi="Arial" w:cs="Arial"/>
                    <w:sz w:val="20"/>
                    <w:szCs w:val="20"/>
                  </w:rPr>
                  <w:t>Evidence of:</w:t>
                </w:r>
                <w:r w:rsidR="00DC6BA6">
                  <w:rPr>
                    <w:rFonts w:ascii="Arial" w:hAnsi="Arial" w:cs="Arial"/>
                    <w:sz w:val="20"/>
                    <w:szCs w:val="20"/>
                  </w:rPr>
                  <w:br/>
                </w:r>
              </w:p>
              <w:p w14:paraId="2DEF0C14" w14:textId="77777777" w:rsidR="009A37B0" w:rsidRPr="009A37B0" w:rsidRDefault="009A37B0" w:rsidP="009A37B0">
                <w:pPr>
                  <w:pStyle w:val="ListParagraph"/>
                  <w:numPr>
                    <w:ilvl w:val="0"/>
                    <w:numId w:val="13"/>
                  </w:numPr>
                  <w:rPr>
                    <w:rFonts w:ascii="Arial" w:hAnsi="Arial" w:cs="Arial"/>
                    <w:sz w:val="20"/>
                    <w:szCs w:val="20"/>
                  </w:rPr>
                </w:pPr>
                <w:r w:rsidRPr="009A37B0">
                  <w:rPr>
                    <w:rFonts w:ascii="Arial" w:hAnsi="Arial" w:cs="Arial"/>
                    <w:sz w:val="20"/>
                    <w:szCs w:val="20"/>
                  </w:rPr>
                  <w:t>ability to work with information that may be incomplete or uncertain, quantify the effect of this on the design and, where appropriate, use theory or experimental research to mitigate deficiencies.</w:t>
                </w:r>
              </w:p>
              <w:p w14:paraId="01B5B2AE" w14:textId="6CDBC1B6" w:rsidR="00DC6BA6" w:rsidRDefault="008E3AAC" w:rsidP="00D83731">
                <w:pPr>
                  <w:spacing w:beforeLines="50" w:before="120"/>
                  <w:ind w:right="-28"/>
                  <w:rPr>
                    <w:rFonts w:ascii="Arial" w:hAnsi="Arial" w:cs="Arial"/>
                    <w:sz w:val="20"/>
                    <w:szCs w:val="20"/>
                  </w:rPr>
                </w:pPr>
                <w:r w:rsidRPr="008E3AAC">
                  <w:rPr>
                    <w:rFonts w:ascii="Arial" w:hAnsi="Arial" w:cs="Arial"/>
                    <w:sz w:val="20"/>
                    <w:szCs w:val="20"/>
                  </w:rPr>
                  <w:t xml:space="preserve">Use </w:t>
                </w:r>
                <w:r w:rsidR="00552F47">
                  <w:rPr>
                    <w:rFonts w:ascii="Arial" w:hAnsi="Arial" w:cs="Arial"/>
                    <w:sz w:val="20"/>
                    <w:szCs w:val="20"/>
                  </w:rPr>
                  <w:t>150</w:t>
                </w:r>
                <w:r w:rsidRPr="008E3AAC">
                  <w:rPr>
                    <w:rFonts w:ascii="Arial" w:hAnsi="Arial" w:cs="Arial"/>
                    <w:sz w:val="20"/>
                    <w:szCs w:val="20"/>
                  </w:rPr>
                  <w:t>–</w:t>
                </w:r>
                <w:r w:rsidR="00552F47">
                  <w:rPr>
                    <w:rFonts w:ascii="Arial" w:hAnsi="Arial" w:cs="Arial"/>
                    <w:sz w:val="20"/>
                    <w:szCs w:val="20"/>
                  </w:rPr>
                  <w:t>250</w:t>
                </w:r>
                <w:r w:rsidRPr="008E3AAC">
                  <w:rPr>
                    <w:rFonts w:ascii="Arial" w:hAnsi="Arial" w:cs="Arial"/>
                    <w:sz w:val="20"/>
                    <w:szCs w:val="20"/>
                  </w:rPr>
                  <w:t xml:space="preserve"> words</w:t>
                </w:r>
              </w:p>
              <w:p w14:paraId="14A3DF26" w14:textId="2EFBE0AC" w:rsidR="008E3AAC" w:rsidRDefault="008E3AAC" w:rsidP="00D83731">
                <w:pPr>
                  <w:spacing w:beforeLines="50" w:before="120"/>
                  <w:ind w:right="-28"/>
                  <w:rPr>
                    <w:rFonts w:ascii="Arial" w:hAnsi="Arial" w:cs="Arial"/>
                    <w:sz w:val="20"/>
                    <w:szCs w:val="20"/>
                  </w:rPr>
                </w:pPr>
              </w:p>
            </w:tc>
          </w:sdtContent>
        </w:sdt>
        <w:tc>
          <w:tcPr>
            <w:tcW w:w="10347" w:type="dxa"/>
          </w:tcPr>
          <w:p w14:paraId="6DB45FA9" w14:textId="77777777" w:rsidR="00DC6BA6" w:rsidRDefault="00DC6BA6" w:rsidP="00D83731">
            <w:pPr>
              <w:spacing w:beforeLines="120" w:before="288"/>
              <w:ind w:right="-30"/>
              <w:rPr>
                <w:rFonts w:ascii="Arial" w:hAnsi="Arial" w:cs="Arial"/>
                <w:sz w:val="20"/>
                <w:szCs w:val="20"/>
              </w:rPr>
            </w:pPr>
          </w:p>
        </w:tc>
      </w:tr>
      <w:tr w:rsidR="00DC6BA6" w14:paraId="40E23CE2" w14:textId="77777777" w:rsidTr="00BA7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trPr>
        <w:sdt>
          <w:sdtPr>
            <w:rPr>
              <w:rFonts w:ascii="Arial" w:hAnsi="Arial" w:cs="Arial"/>
              <w:b/>
              <w:bCs/>
              <w:color w:val="49A942"/>
              <w:sz w:val="20"/>
              <w:szCs w:val="20"/>
            </w:rPr>
            <w:id w:val="506256776"/>
            <w:lock w:val="sdtContentLocked"/>
            <w:placeholder>
              <w:docPart w:val="DefaultPlaceholder_-1854013440"/>
            </w:placeholder>
            <w15:appearance w15:val="hidden"/>
          </w:sdtPr>
          <w:sdtEndPr/>
          <w:sdtContent>
            <w:tc>
              <w:tcPr>
                <w:tcW w:w="4849" w:type="dxa"/>
                <w:tcBorders>
                  <w:bottom w:val="single" w:sz="4" w:space="0" w:color="auto"/>
                </w:tcBorders>
                <w:shd w:val="clear" w:color="auto" w:fill="F2F2F2"/>
              </w:tcPr>
              <w:p w14:paraId="011051D9" w14:textId="13ADD6CF" w:rsidR="00DC6BA6" w:rsidRDefault="009A37B0" w:rsidP="005F0A6B">
                <w:pPr>
                  <w:spacing w:beforeLines="50" w:before="120"/>
                  <w:ind w:right="-28"/>
                  <w:rPr>
                    <w:rFonts w:ascii="Arial" w:hAnsi="Arial" w:cs="Arial"/>
                    <w:sz w:val="20"/>
                    <w:szCs w:val="20"/>
                  </w:rPr>
                </w:pPr>
                <w:r>
                  <w:rPr>
                    <w:rFonts w:ascii="Arial" w:hAnsi="Arial" w:cs="Arial"/>
                    <w:b/>
                    <w:bCs/>
                    <w:color w:val="49A942"/>
                    <w:sz w:val="20"/>
                    <w:szCs w:val="20"/>
                  </w:rPr>
                  <w:t>4.4</w:t>
                </w:r>
                <w:r w:rsidR="00DC6BA6" w:rsidRPr="000324C7">
                  <w:rPr>
                    <w:rFonts w:ascii="Arial" w:hAnsi="Arial" w:cs="Arial"/>
                    <w:b/>
                    <w:bCs/>
                    <w:color w:val="49A942"/>
                    <w:sz w:val="20"/>
                    <w:szCs w:val="20"/>
                  </w:rPr>
                  <w:t>.</w:t>
                </w:r>
                <w:r w:rsidR="00DC6BA6">
                  <w:rPr>
                    <w:rFonts w:ascii="Arial" w:hAnsi="Arial" w:cs="Arial"/>
                    <w:b/>
                    <w:bCs/>
                    <w:color w:val="49A942"/>
                    <w:sz w:val="20"/>
                    <w:szCs w:val="20"/>
                  </w:rPr>
                  <w:t>2</w:t>
                </w:r>
                <w:r w:rsidR="00DC6BA6">
                  <w:rPr>
                    <w:rFonts w:ascii="Arial" w:hAnsi="Arial" w:cs="Arial"/>
                    <w:b/>
                    <w:bCs/>
                    <w:sz w:val="20"/>
                    <w:szCs w:val="20"/>
                  </w:rPr>
                  <w:br/>
                </w:r>
                <w:r w:rsidR="005F0A6B" w:rsidRPr="005F0A6B">
                  <w:rPr>
                    <w:rFonts w:ascii="Arial" w:hAnsi="Arial" w:cs="Arial"/>
                    <w:sz w:val="20"/>
                    <w:szCs w:val="20"/>
                  </w:rPr>
                  <w:t>Evidence of having achieved within a design project(s) some of the ‘depth’ and ‘breadth’ (see previous definition) outcomes of advanced</w:t>
                </w:r>
                <w:r w:rsidR="005F0A6B">
                  <w:rPr>
                    <w:rFonts w:ascii="Arial" w:hAnsi="Arial" w:cs="Arial"/>
                    <w:sz w:val="20"/>
                    <w:szCs w:val="20"/>
                  </w:rPr>
                  <w:t xml:space="preserve"> </w:t>
                </w:r>
                <w:r w:rsidR="005F0A6B" w:rsidRPr="005F0A6B">
                  <w:rPr>
                    <w:rFonts w:ascii="Arial" w:hAnsi="Arial" w:cs="Arial"/>
                    <w:sz w:val="20"/>
                    <w:szCs w:val="20"/>
                  </w:rPr>
                  <w:t>chemical engineering described beneath ‘Part B’ heading</w:t>
                </w:r>
                <w:r w:rsidR="001D57DF">
                  <w:rPr>
                    <w:rFonts w:ascii="Arial" w:hAnsi="Arial" w:cs="Arial"/>
                    <w:sz w:val="20"/>
                    <w:szCs w:val="20"/>
                  </w:rPr>
                  <w:t>.</w:t>
                </w:r>
                <w:r w:rsidR="005F0A6B" w:rsidRPr="005F0A6B">
                  <w:rPr>
                    <w:rFonts w:ascii="Arial" w:hAnsi="Arial" w:cs="Arial"/>
                    <w:sz w:val="20"/>
                    <w:szCs w:val="20"/>
                  </w:rPr>
                  <w:t xml:space="preserve"> For example:</w:t>
                </w:r>
              </w:p>
              <w:p w14:paraId="11C6C64E" w14:textId="77777777" w:rsidR="002339F6" w:rsidRPr="002339F6" w:rsidRDefault="002339F6" w:rsidP="002339F6">
                <w:pPr>
                  <w:pStyle w:val="ListParagraph"/>
                  <w:numPr>
                    <w:ilvl w:val="0"/>
                    <w:numId w:val="13"/>
                  </w:numPr>
                  <w:spacing w:beforeLines="50" w:before="120"/>
                  <w:ind w:right="-28"/>
                  <w:rPr>
                    <w:rFonts w:ascii="Arial" w:hAnsi="Arial" w:cs="Arial"/>
                    <w:sz w:val="20"/>
                    <w:szCs w:val="20"/>
                  </w:rPr>
                </w:pPr>
                <w:r w:rsidRPr="002339F6">
                  <w:rPr>
                    <w:rFonts w:ascii="Arial" w:hAnsi="Arial" w:cs="Arial"/>
                    <w:sz w:val="20"/>
                    <w:szCs w:val="20"/>
                  </w:rPr>
                  <w:t>detailed design of control systems based on process dynamics</w:t>
                </w:r>
              </w:p>
              <w:p w14:paraId="11B25B8E" w14:textId="77777777" w:rsidR="002339F6" w:rsidRPr="002339F6" w:rsidRDefault="002339F6" w:rsidP="002339F6">
                <w:pPr>
                  <w:pStyle w:val="ListParagraph"/>
                  <w:numPr>
                    <w:ilvl w:val="0"/>
                    <w:numId w:val="13"/>
                  </w:numPr>
                  <w:spacing w:beforeLines="50" w:before="120"/>
                  <w:ind w:right="-28"/>
                  <w:rPr>
                    <w:rFonts w:ascii="Arial" w:hAnsi="Arial" w:cs="Arial"/>
                    <w:sz w:val="20"/>
                    <w:szCs w:val="20"/>
                  </w:rPr>
                </w:pPr>
                <w:r w:rsidRPr="002339F6">
                  <w:rPr>
                    <w:rFonts w:ascii="Arial" w:hAnsi="Arial" w:cs="Arial"/>
                    <w:sz w:val="20"/>
                    <w:szCs w:val="20"/>
                  </w:rPr>
                  <w:t>design and operation aspects of start-up and shut-down</w:t>
                </w:r>
              </w:p>
              <w:p w14:paraId="026F196D" w14:textId="77777777" w:rsidR="002339F6" w:rsidRPr="002339F6" w:rsidRDefault="002339F6" w:rsidP="002339F6">
                <w:pPr>
                  <w:pStyle w:val="ListParagraph"/>
                  <w:numPr>
                    <w:ilvl w:val="0"/>
                    <w:numId w:val="13"/>
                  </w:numPr>
                  <w:spacing w:beforeLines="50" w:before="120"/>
                  <w:ind w:right="-28"/>
                  <w:rPr>
                    <w:rFonts w:ascii="Arial" w:hAnsi="Arial" w:cs="Arial"/>
                    <w:sz w:val="20"/>
                    <w:szCs w:val="20"/>
                  </w:rPr>
                </w:pPr>
                <w:r w:rsidRPr="002339F6">
                  <w:rPr>
                    <w:rFonts w:ascii="Arial" w:hAnsi="Arial" w:cs="Arial"/>
                    <w:sz w:val="20"/>
                    <w:szCs w:val="20"/>
                  </w:rPr>
                  <w:t>design of a process for a novel product for which data are unreliable or limited</w:t>
                </w:r>
              </w:p>
              <w:p w14:paraId="7B2F1EF8" w14:textId="77777777" w:rsidR="002339F6" w:rsidRPr="002339F6" w:rsidRDefault="002339F6" w:rsidP="002339F6">
                <w:pPr>
                  <w:pStyle w:val="ListParagraph"/>
                  <w:numPr>
                    <w:ilvl w:val="0"/>
                    <w:numId w:val="13"/>
                  </w:numPr>
                  <w:spacing w:beforeLines="50" w:before="120"/>
                  <w:ind w:right="-28"/>
                  <w:rPr>
                    <w:rFonts w:ascii="Arial" w:hAnsi="Arial" w:cs="Arial"/>
                    <w:sz w:val="20"/>
                    <w:szCs w:val="20"/>
                  </w:rPr>
                </w:pPr>
                <w:r w:rsidRPr="002339F6">
                  <w:rPr>
                    <w:rFonts w:ascii="Arial" w:hAnsi="Arial" w:cs="Arial"/>
                    <w:sz w:val="20"/>
                    <w:szCs w:val="20"/>
                  </w:rPr>
                  <w:t>environmental impact and life cycle analysis</w:t>
                </w:r>
              </w:p>
              <w:p w14:paraId="37C969B6" w14:textId="5156DB94" w:rsidR="002339F6" w:rsidRPr="002339F6" w:rsidRDefault="002339F6" w:rsidP="00D83731">
                <w:pPr>
                  <w:pStyle w:val="ListParagraph"/>
                  <w:numPr>
                    <w:ilvl w:val="0"/>
                    <w:numId w:val="13"/>
                  </w:numPr>
                  <w:spacing w:beforeLines="50" w:before="120"/>
                  <w:ind w:right="-28"/>
                  <w:rPr>
                    <w:rFonts w:ascii="Arial" w:hAnsi="Arial" w:cs="Arial"/>
                    <w:sz w:val="20"/>
                    <w:szCs w:val="20"/>
                  </w:rPr>
                </w:pPr>
                <w:r w:rsidRPr="002339F6">
                  <w:rPr>
                    <w:rFonts w:ascii="Arial" w:hAnsi="Arial" w:cs="Arial"/>
                    <w:sz w:val="20"/>
                    <w:szCs w:val="20"/>
                  </w:rPr>
                  <w:t>evaluation of financial and other risks.</w:t>
                </w:r>
              </w:p>
              <w:p w14:paraId="4EBCCF8A" w14:textId="77777777" w:rsidR="008C2467" w:rsidRDefault="008C2467" w:rsidP="008C2467">
                <w:pPr>
                  <w:spacing w:beforeLines="50" w:before="120"/>
                  <w:ind w:right="-28"/>
                  <w:rPr>
                    <w:rFonts w:ascii="Arial" w:hAnsi="Arial" w:cs="Arial"/>
                    <w:sz w:val="20"/>
                    <w:szCs w:val="20"/>
                  </w:rPr>
                </w:pPr>
                <w:r w:rsidRPr="008E3AAC">
                  <w:rPr>
                    <w:rFonts w:ascii="Arial" w:hAnsi="Arial" w:cs="Arial"/>
                    <w:sz w:val="20"/>
                    <w:szCs w:val="20"/>
                  </w:rPr>
                  <w:t xml:space="preserve">Use </w:t>
                </w:r>
                <w:r>
                  <w:rPr>
                    <w:rFonts w:ascii="Arial" w:hAnsi="Arial" w:cs="Arial"/>
                    <w:sz w:val="20"/>
                    <w:szCs w:val="20"/>
                  </w:rPr>
                  <w:t>150</w:t>
                </w:r>
                <w:r w:rsidRPr="008E3AAC">
                  <w:rPr>
                    <w:rFonts w:ascii="Arial" w:hAnsi="Arial" w:cs="Arial"/>
                    <w:sz w:val="20"/>
                    <w:szCs w:val="20"/>
                  </w:rPr>
                  <w:t>–</w:t>
                </w:r>
                <w:r>
                  <w:rPr>
                    <w:rFonts w:ascii="Arial" w:hAnsi="Arial" w:cs="Arial"/>
                    <w:sz w:val="20"/>
                    <w:szCs w:val="20"/>
                  </w:rPr>
                  <w:t>250</w:t>
                </w:r>
                <w:r w:rsidRPr="008E3AAC">
                  <w:rPr>
                    <w:rFonts w:ascii="Arial" w:hAnsi="Arial" w:cs="Arial"/>
                    <w:sz w:val="20"/>
                    <w:szCs w:val="20"/>
                  </w:rPr>
                  <w:t xml:space="preserve"> words</w:t>
                </w:r>
              </w:p>
              <w:p w14:paraId="279813F0" w14:textId="4C527DB8" w:rsidR="008E3AAC" w:rsidRPr="000324C7" w:rsidRDefault="008E3AAC" w:rsidP="005F0A6B">
                <w:pPr>
                  <w:spacing w:beforeLines="50" w:before="120"/>
                  <w:ind w:right="-28"/>
                  <w:rPr>
                    <w:rFonts w:ascii="Arial" w:hAnsi="Arial" w:cs="Arial"/>
                    <w:b/>
                    <w:bCs/>
                    <w:color w:val="49A942"/>
                    <w:sz w:val="20"/>
                    <w:szCs w:val="20"/>
                  </w:rPr>
                </w:pPr>
              </w:p>
            </w:tc>
          </w:sdtContent>
        </w:sdt>
        <w:tc>
          <w:tcPr>
            <w:tcW w:w="10347" w:type="dxa"/>
          </w:tcPr>
          <w:p w14:paraId="1041A1A0" w14:textId="77777777" w:rsidR="00DC6BA6" w:rsidRDefault="00DC6BA6" w:rsidP="00D83731">
            <w:pPr>
              <w:spacing w:beforeLines="120" w:before="288"/>
              <w:ind w:right="-30"/>
              <w:rPr>
                <w:rFonts w:ascii="Arial" w:hAnsi="Arial" w:cs="Arial"/>
                <w:sz w:val="20"/>
                <w:szCs w:val="20"/>
              </w:rPr>
            </w:pPr>
          </w:p>
        </w:tc>
      </w:tr>
      <w:tr w:rsidR="00DC6BA6" w14:paraId="162A42C0" w14:textId="77777777" w:rsidTr="00BA7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trPr>
        <w:sdt>
          <w:sdtPr>
            <w:rPr>
              <w:rFonts w:ascii="Arial" w:hAnsi="Arial" w:cs="Arial"/>
              <w:b/>
              <w:bCs/>
              <w:color w:val="49A942"/>
              <w:sz w:val="20"/>
              <w:szCs w:val="20"/>
            </w:rPr>
            <w:id w:val="1347675046"/>
            <w:lock w:val="sdtContentLocked"/>
            <w:placeholder>
              <w:docPart w:val="DefaultPlaceholder_-1854013440"/>
            </w:placeholder>
            <w15:appearance w15:val="hidden"/>
          </w:sdtPr>
          <w:sdtEndPr>
            <w:rPr>
              <w:b w:val="0"/>
              <w:bCs w:val="0"/>
              <w:color w:val="auto"/>
            </w:rPr>
          </w:sdtEndPr>
          <w:sdtContent>
            <w:tc>
              <w:tcPr>
                <w:tcW w:w="4849" w:type="dxa"/>
                <w:shd w:val="clear" w:color="auto" w:fill="F2F2F2"/>
              </w:tcPr>
              <w:p w14:paraId="42468810" w14:textId="7B05CA2D" w:rsidR="00DC6BA6" w:rsidRPr="002339F6" w:rsidRDefault="002339F6" w:rsidP="00D83731">
                <w:pPr>
                  <w:spacing w:beforeLines="50" w:before="120"/>
                  <w:ind w:right="-28"/>
                  <w:rPr>
                    <w:rFonts w:ascii="Arial" w:hAnsi="Arial" w:cs="Arial"/>
                    <w:b/>
                    <w:bCs/>
                    <w:color w:val="49A942"/>
                    <w:sz w:val="20"/>
                    <w:szCs w:val="20"/>
                  </w:rPr>
                </w:pPr>
                <w:r>
                  <w:rPr>
                    <w:rFonts w:ascii="Arial" w:hAnsi="Arial" w:cs="Arial"/>
                    <w:b/>
                    <w:bCs/>
                    <w:color w:val="49A942"/>
                    <w:sz w:val="20"/>
                    <w:szCs w:val="20"/>
                  </w:rPr>
                  <w:t>4.4.</w:t>
                </w:r>
                <w:r w:rsidR="00DC6BA6">
                  <w:rPr>
                    <w:rFonts w:ascii="Arial" w:hAnsi="Arial" w:cs="Arial"/>
                    <w:b/>
                    <w:bCs/>
                    <w:color w:val="49A942"/>
                    <w:sz w:val="20"/>
                    <w:szCs w:val="20"/>
                  </w:rPr>
                  <w:t>3</w:t>
                </w:r>
                <w:r>
                  <w:rPr>
                    <w:rFonts w:ascii="Arial" w:hAnsi="Arial" w:cs="Arial"/>
                    <w:b/>
                    <w:bCs/>
                    <w:color w:val="49A942"/>
                    <w:sz w:val="20"/>
                    <w:szCs w:val="20"/>
                  </w:rPr>
                  <w:br/>
                </w:r>
                <w:r w:rsidR="00DC6BA6" w:rsidRPr="006851D7">
                  <w:rPr>
                    <w:rFonts w:ascii="Arial" w:hAnsi="Arial" w:cs="Arial"/>
                    <w:sz w:val="20"/>
                    <w:szCs w:val="20"/>
                  </w:rPr>
                  <w:t>Evidence of</w:t>
                </w:r>
                <w:r w:rsidR="00DC6BA6">
                  <w:rPr>
                    <w:rFonts w:ascii="Arial" w:hAnsi="Arial" w:cs="Arial"/>
                    <w:sz w:val="20"/>
                    <w:szCs w:val="20"/>
                  </w:rPr>
                  <w:t>:</w:t>
                </w:r>
                <w:r w:rsidR="00DC6BA6">
                  <w:rPr>
                    <w:rFonts w:ascii="Arial" w:hAnsi="Arial" w:cs="Arial"/>
                    <w:sz w:val="20"/>
                    <w:szCs w:val="20"/>
                  </w:rPr>
                  <w:br/>
                </w:r>
              </w:p>
              <w:p w14:paraId="5C894382" w14:textId="77777777" w:rsidR="00DC6BA6" w:rsidRDefault="00954297" w:rsidP="00954297">
                <w:pPr>
                  <w:pStyle w:val="ListParagraph"/>
                  <w:numPr>
                    <w:ilvl w:val="0"/>
                    <w:numId w:val="13"/>
                  </w:numPr>
                  <w:rPr>
                    <w:rFonts w:ascii="Arial" w:hAnsi="Arial" w:cs="Arial"/>
                    <w:sz w:val="20"/>
                    <w:szCs w:val="20"/>
                  </w:rPr>
                </w:pPr>
                <w:r w:rsidRPr="00954297">
                  <w:rPr>
                    <w:rFonts w:ascii="Arial" w:hAnsi="Arial" w:cs="Arial"/>
                    <w:sz w:val="20"/>
                    <w:szCs w:val="20"/>
                  </w:rPr>
                  <w:t>ability to apply and adapt design processes and methodologies in unfamiliar situations.</w:t>
                </w:r>
              </w:p>
              <w:p w14:paraId="32E63E40" w14:textId="77777777" w:rsidR="00954297" w:rsidRDefault="00954297" w:rsidP="00954297">
                <w:pPr>
                  <w:pStyle w:val="ListParagraph"/>
                  <w:rPr>
                    <w:rFonts w:ascii="Arial" w:hAnsi="Arial" w:cs="Arial"/>
                    <w:sz w:val="20"/>
                    <w:szCs w:val="20"/>
                  </w:rPr>
                </w:pPr>
              </w:p>
              <w:p w14:paraId="3CD2E27E" w14:textId="77777777" w:rsidR="008E3AAC" w:rsidRDefault="001D57DF" w:rsidP="008E3AAC">
                <w:pPr>
                  <w:rPr>
                    <w:rFonts w:ascii="Arial" w:hAnsi="Arial" w:cs="Arial"/>
                    <w:sz w:val="20"/>
                    <w:szCs w:val="20"/>
                  </w:rPr>
                </w:pPr>
                <w:r w:rsidRPr="001D57DF">
                  <w:rPr>
                    <w:rFonts w:ascii="Arial" w:hAnsi="Arial" w:cs="Arial"/>
                    <w:sz w:val="20"/>
                    <w:szCs w:val="20"/>
                  </w:rPr>
                  <w:t>Use 150–250 words</w:t>
                </w:r>
              </w:p>
              <w:p w14:paraId="458AD215" w14:textId="0C38D310" w:rsidR="001D57DF" w:rsidRPr="001D57DF" w:rsidRDefault="001D57DF" w:rsidP="001D57DF">
                <w:pPr>
                  <w:rPr>
                    <w:rFonts w:ascii="Arial" w:hAnsi="Arial" w:cs="Arial"/>
                    <w:sz w:val="20"/>
                    <w:szCs w:val="20"/>
                  </w:rPr>
                </w:pPr>
              </w:p>
            </w:tc>
          </w:sdtContent>
        </w:sdt>
        <w:tc>
          <w:tcPr>
            <w:tcW w:w="10347" w:type="dxa"/>
          </w:tcPr>
          <w:p w14:paraId="79AA5275" w14:textId="77777777" w:rsidR="00DC6BA6" w:rsidRDefault="00DC6BA6" w:rsidP="00D83731">
            <w:pPr>
              <w:spacing w:beforeLines="120" w:before="288"/>
              <w:ind w:right="-30"/>
              <w:rPr>
                <w:rFonts w:ascii="Arial" w:hAnsi="Arial" w:cs="Arial"/>
                <w:sz w:val="20"/>
                <w:szCs w:val="20"/>
              </w:rPr>
            </w:pPr>
          </w:p>
        </w:tc>
      </w:tr>
    </w:tbl>
    <w:p w14:paraId="7E23E8E6" w14:textId="77777777" w:rsidR="0088075C" w:rsidRPr="007819F6" w:rsidRDefault="0088075C" w:rsidP="001E35C7">
      <w:pPr>
        <w:ind w:right="-30"/>
        <w:rPr>
          <w:rFonts w:ascii="Arial" w:hAnsi="Arial" w:cs="Arial"/>
          <w:iCs/>
          <w:sz w:val="20"/>
        </w:rPr>
      </w:pPr>
    </w:p>
    <w:sectPr w:rsidR="0088075C" w:rsidRPr="007819F6" w:rsidSect="00984654">
      <w:headerReference w:type="default" r:id="rId12"/>
      <w:footerReference w:type="default" r:id="rId13"/>
      <w:headerReference w:type="first" r:id="rId14"/>
      <w:footerReference w:type="first" r:id="rId15"/>
      <w:pgSz w:w="16838" w:h="11906" w:orient="landscape" w:code="9"/>
      <w:pgMar w:top="851" w:right="395" w:bottom="709" w:left="709" w:header="510" w:footer="8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DD31" w14:textId="77777777" w:rsidR="00D325CC" w:rsidRDefault="00D325CC" w:rsidP="002E0F6B">
      <w:r>
        <w:separator/>
      </w:r>
    </w:p>
  </w:endnote>
  <w:endnote w:type="continuationSeparator" w:id="0">
    <w:p w14:paraId="4FD4ABD0" w14:textId="77777777" w:rsidR="00D325CC" w:rsidRDefault="00D325CC" w:rsidP="002E0F6B">
      <w:r>
        <w:continuationSeparator/>
      </w:r>
    </w:p>
  </w:endnote>
  <w:endnote w:type="continuationNotice" w:id="1">
    <w:p w14:paraId="4875F090" w14:textId="77777777" w:rsidR="00D325CC" w:rsidRDefault="00D32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B717" w14:textId="4AB6E940" w:rsidR="004A5091" w:rsidRPr="00BB3FDD" w:rsidRDefault="004A5091" w:rsidP="00995F0D">
    <w:pPr>
      <w:pStyle w:val="Footer"/>
      <w:tabs>
        <w:tab w:val="clear" w:pos="4153"/>
        <w:tab w:val="clear" w:pos="8306"/>
        <w:tab w:val="left" w:pos="2310"/>
      </w:tabs>
      <w:ind w:right="-907"/>
      <w:rPr>
        <w:sz w:val="16"/>
        <w:szCs w:val="16"/>
      </w:rPr>
    </w:pPr>
    <w:r w:rsidRPr="006A46BF">
      <w:rPr>
        <w:sz w:val="16"/>
        <w:szCs w:val="16"/>
      </w:rPr>
      <w:t xml:space="preserve">Page </w:t>
    </w:r>
    <w:r w:rsidRPr="006A46BF">
      <w:rPr>
        <w:b/>
        <w:bCs/>
        <w:sz w:val="16"/>
        <w:szCs w:val="16"/>
      </w:rPr>
      <w:fldChar w:fldCharType="begin"/>
    </w:r>
    <w:r w:rsidRPr="006A46BF">
      <w:rPr>
        <w:b/>
        <w:bCs/>
        <w:sz w:val="16"/>
        <w:szCs w:val="16"/>
      </w:rPr>
      <w:instrText xml:space="preserve"> PAGE  \* Arabic  \* MERGEFORMAT </w:instrText>
    </w:r>
    <w:r w:rsidRPr="006A46BF">
      <w:rPr>
        <w:b/>
        <w:bCs/>
        <w:sz w:val="16"/>
        <w:szCs w:val="16"/>
      </w:rPr>
      <w:fldChar w:fldCharType="separate"/>
    </w:r>
    <w:r w:rsidR="00D7491D">
      <w:rPr>
        <w:b/>
        <w:bCs/>
        <w:noProof/>
        <w:sz w:val="16"/>
        <w:szCs w:val="16"/>
      </w:rPr>
      <w:t>4</w:t>
    </w:r>
    <w:r w:rsidRPr="006A46BF">
      <w:rPr>
        <w:b/>
        <w:bCs/>
        <w:sz w:val="16"/>
        <w:szCs w:val="16"/>
      </w:rPr>
      <w:fldChar w:fldCharType="end"/>
    </w:r>
    <w:r w:rsidRPr="006A46BF">
      <w:rPr>
        <w:sz w:val="16"/>
        <w:szCs w:val="16"/>
      </w:rPr>
      <w:t xml:space="preserve"> of </w:t>
    </w:r>
    <w:r w:rsidRPr="006A46BF">
      <w:rPr>
        <w:b/>
        <w:bCs/>
        <w:sz w:val="16"/>
        <w:szCs w:val="16"/>
      </w:rPr>
      <w:fldChar w:fldCharType="begin"/>
    </w:r>
    <w:r w:rsidRPr="006A46BF">
      <w:rPr>
        <w:b/>
        <w:bCs/>
        <w:sz w:val="16"/>
        <w:szCs w:val="16"/>
      </w:rPr>
      <w:instrText xml:space="preserve"> NUMPAGES  \* Arabic  \* MERGEFORMAT </w:instrText>
    </w:r>
    <w:r w:rsidRPr="006A46BF">
      <w:rPr>
        <w:b/>
        <w:bCs/>
        <w:sz w:val="16"/>
        <w:szCs w:val="16"/>
      </w:rPr>
      <w:fldChar w:fldCharType="separate"/>
    </w:r>
    <w:r w:rsidR="00D7491D">
      <w:rPr>
        <w:b/>
        <w:bCs/>
        <w:noProof/>
        <w:sz w:val="16"/>
        <w:szCs w:val="16"/>
      </w:rPr>
      <w:t>4</w:t>
    </w:r>
    <w:r w:rsidRPr="006A46BF">
      <w:rPr>
        <w:b/>
        <w:bCs/>
        <w:sz w:val="16"/>
        <w:szCs w:val="16"/>
      </w:rPr>
      <w:fldChar w:fldCharType="end"/>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C09EB">
      <w:rPr>
        <w:sz w:val="20"/>
        <w:szCs w:val="20"/>
      </w:rPr>
      <w:tab/>
    </w:r>
    <w:r w:rsidR="000C09EB">
      <w:rPr>
        <w:sz w:val="20"/>
        <w:szCs w:val="20"/>
      </w:rPr>
      <w:tab/>
    </w:r>
    <w:r w:rsidR="000C09EB">
      <w:rPr>
        <w:sz w:val="20"/>
        <w:szCs w:val="20"/>
      </w:rPr>
      <w:tab/>
    </w:r>
    <w:r w:rsidR="000C09EB">
      <w:rPr>
        <w:sz w:val="20"/>
        <w:szCs w:val="20"/>
      </w:rPr>
      <w:tab/>
    </w:r>
    <w:r w:rsidR="000C09EB">
      <w:rPr>
        <w:sz w:val="20"/>
        <w:szCs w:val="20"/>
      </w:rPr>
      <w:tab/>
    </w:r>
    <w:r w:rsidR="000C09EB">
      <w:rPr>
        <w:sz w:val="16"/>
        <w:szCs w:val="16"/>
      </w:rPr>
      <w:t xml:space="preserve">Technical </w:t>
    </w:r>
    <w:r w:rsidR="000E6626">
      <w:rPr>
        <w:sz w:val="16"/>
        <w:szCs w:val="16"/>
      </w:rPr>
      <w:t>Report Questionnaire</w:t>
    </w:r>
    <w:r w:rsidR="000C09EB">
      <w:rPr>
        <w:sz w:val="16"/>
        <w:szCs w:val="16"/>
      </w:rPr>
      <w:t xml:space="preserve"> </w:t>
    </w:r>
    <w:r w:rsidR="000E6626">
      <w:rPr>
        <w:sz w:val="16"/>
        <w:szCs w:val="16"/>
      </w:rPr>
      <w:t>preparatory template</w:t>
    </w:r>
    <w:r w:rsidR="000C09EB">
      <w:rPr>
        <w:sz w:val="16"/>
        <w:szCs w:val="16"/>
      </w:rPr>
      <w:t xml:space="preserve"> </w:t>
    </w:r>
    <w:r w:rsidR="00995F0D" w:rsidRPr="00995F0D">
      <w:rPr>
        <w:sz w:val="16"/>
        <w:szCs w:val="16"/>
      </w:rPr>
      <w:t>V2.0 October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FBE1" w14:textId="714B3121" w:rsidR="0099222F" w:rsidRDefault="00801EBD">
    <w:pPr>
      <w:pStyle w:val="Footer"/>
    </w:pPr>
    <w:r w:rsidRPr="006A46BF">
      <w:rPr>
        <w:sz w:val="16"/>
        <w:szCs w:val="16"/>
      </w:rPr>
      <w:t xml:space="preserve">Page </w:t>
    </w:r>
    <w:r w:rsidRPr="0004715D">
      <w:rPr>
        <w:sz w:val="16"/>
        <w:szCs w:val="16"/>
      </w:rPr>
      <w:fldChar w:fldCharType="begin"/>
    </w:r>
    <w:r w:rsidRPr="0004715D">
      <w:rPr>
        <w:sz w:val="16"/>
        <w:szCs w:val="16"/>
      </w:rPr>
      <w:instrText xml:space="preserve"> PAGE  \* Arabic  \* MERGEFORMAT </w:instrText>
    </w:r>
    <w:r w:rsidRPr="0004715D">
      <w:rPr>
        <w:sz w:val="16"/>
        <w:szCs w:val="16"/>
      </w:rPr>
      <w:fldChar w:fldCharType="separate"/>
    </w:r>
    <w:r w:rsidRPr="0004715D">
      <w:rPr>
        <w:sz w:val="16"/>
        <w:szCs w:val="16"/>
      </w:rPr>
      <w:t>1</w:t>
    </w:r>
    <w:r w:rsidRPr="0004715D">
      <w:rPr>
        <w:sz w:val="16"/>
        <w:szCs w:val="16"/>
      </w:rPr>
      <w:fldChar w:fldCharType="end"/>
    </w:r>
    <w:r w:rsidRPr="006A46BF">
      <w:rPr>
        <w:sz w:val="16"/>
        <w:szCs w:val="16"/>
      </w:rPr>
      <w:t xml:space="preserve"> of </w:t>
    </w:r>
    <w:r w:rsidRPr="0004715D">
      <w:rPr>
        <w:sz w:val="16"/>
        <w:szCs w:val="16"/>
      </w:rPr>
      <w:fldChar w:fldCharType="begin"/>
    </w:r>
    <w:r w:rsidRPr="0004715D">
      <w:rPr>
        <w:sz w:val="16"/>
        <w:szCs w:val="16"/>
      </w:rPr>
      <w:instrText xml:space="preserve"> NUMPAGES  \* Arabic  \* MERGEFORMAT </w:instrText>
    </w:r>
    <w:r w:rsidRPr="0004715D">
      <w:rPr>
        <w:sz w:val="16"/>
        <w:szCs w:val="16"/>
      </w:rPr>
      <w:fldChar w:fldCharType="separate"/>
    </w:r>
    <w:r w:rsidRPr="0004715D">
      <w:rPr>
        <w:sz w:val="16"/>
        <w:szCs w:val="16"/>
      </w:rPr>
      <w:t>3</w:t>
    </w:r>
    <w:r w:rsidRPr="0004715D">
      <w:rPr>
        <w:sz w:val="16"/>
        <w:szCs w:val="16"/>
      </w:rPr>
      <w:fldChar w:fldCharType="end"/>
    </w:r>
    <w:r>
      <w:rPr>
        <w:sz w:val="20"/>
        <w:szCs w:val="20"/>
      </w:rPr>
      <w:t xml:space="preserve">        </w:t>
    </w:r>
    <w:r w:rsidR="00600142">
      <w:rPr>
        <w:sz w:val="20"/>
        <w:szCs w:val="20"/>
      </w:rPr>
      <w:tab/>
    </w:r>
    <w:r w:rsidR="00600142">
      <w:rPr>
        <w:sz w:val="20"/>
        <w:szCs w:val="20"/>
      </w:rPr>
      <w:tab/>
    </w:r>
    <w:r w:rsidR="00600142">
      <w:rPr>
        <w:sz w:val="20"/>
        <w:szCs w:val="20"/>
      </w:rPr>
      <w:tab/>
    </w:r>
    <w:r w:rsidR="00600142">
      <w:rPr>
        <w:sz w:val="20"/>
        <w:szCs w:val="20"/>
      </w:rPr>
      <w:tab/>
    </w:r>
    <w:r w:rsidR="00600142" w:rsidRPr="0004715D">
      <w:rPr>
        <w:sz w:val="16"/>
        <w:szCs w:val="16"/>
      </w:rPr>
      <w:t xml:space="preserve">Technical Report Questionnaire preparatory template </w:t>
    </w:r>
    <w:r w:rsidR="00995F0D" w:rsidRPr="00995F0D">
      <w:rPr>
        <w:sz w:val="16"/>
        <w:szCs w:val="16"/>
      </w:rPr>
      <w:t>V2.0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2AAB" w14:textId="77777777" w:rsidR="00D325CC" w:rsidRDefault="00D325CC" w:rsidP="002E0F6B">
      <w:r>
        <w:separator/>
      </w:r>
    </w:p>
  </w:footnote>
  <w:footnote w:type="continuationSeparator" w:id="0">
    <w:p w14:paraId="4A9A4F3D" w14:textId="77777777" w:rsidR="00D325CC" w:rsidRDefault="00D325CC" w:rsidP="002E0F6B">
      <w:r>
        <w:continuationSeparator/>
      </w:r>
    </w:p>
  </w:footnote>
  <w:footnote w:type="continuationNotice" w:id="1">
    <w:p w14:paraId="27CE6C70" w14:textId="77777777" w:rsidR="00D325CC" w:rsidRDefault="00D32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6CA6" w14:textId="3D03ADAD" w:rsidR="004A5091" w:rsidRPr="0069435F" w:rsidRDefault="004A5091" w:rsidP="00DE6D64">
    <w:pPr>
      <w:pStyle w:val="Header"/>
      <w:tabs>
        <w:tab w:val="left" w:pos="525"/>
      </w:tabs>
      <w:ind w:right="-881"/>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B70678">
      <w:rPr>
        <w:rFonts w:ascii="Arial" w:hAnsi="Arial" w:cs="Arial"/>
        <w:b/>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AF33" w14:textId="0B4CA40A" w:rsidR="0099222F" w:rsidRDefault="003B140F" w:rsidP="00984654">
    <w:pPr>
      <w:pStyle w:val="Header"/>
      <w:tabs>
        <w:tab w:val="left" w:pos="15309"/>
      </w:tabs>
      <w:ind w:right="284"/>
      <w:jc w:val="right"/>
    </w:pPr>
    <w:r w:rsidRPr="003B140F">
      <w:rPr>
        <w:noProof/>
      </w:rPr>
      <w:drawing>
        <wp:inline distT="0" distB="0" distL="0" distR="0" wp14:anchorId="163DD233" wp14:editId="0F380926">
          <wp:extent cx="1393031" cy="371475"/>
          <wp:effectExtent l="0" t="0" r="0" b="0"/>
          <wp:docPr id="118963259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2599" name="Picture 1" descr="A black and white logo&#10;&#10;Description automatically generated"/>
                  <pic:cNvPicPr/>
                </pic:nvPicPr>
                <pic:blipFill>
                  <a:blip r:embed="rId1"/>
                  <a:stretch>
                    <a:fillRect/>
                  </a:stretch>
                </pic:blipFill>
                <pic:spPr>
                  <a:xfrm>
                    <a:off x="0" y="0"/>
                    <a:ext cx="1398581" cy="372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A38"/>
    <w:multiLevelType w:val="hybridMultilevel"/>
    <w:tmpl w:val="69A0B9D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E0841CF"/>
    <w:multiLevelType w:val="hybridMultilevel"/>
    <w:tmpl w:val="169CBA7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04CC2"/>
    <w:multiLevelType w:val="hybridMultilevel"/>
    <w:tmpl w:val="9D20582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E2CC2"/>
    <w:multiLevelType w:val="hybridMultilevel"/>
    <w:tmpl w:val="AEC09F5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75266"/>
    <w:multiLevelType w:val="hybridMultilevel"/>
    <w:tmpl w:val="B61A7D3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E009D"/>
    <w:multiLevelType w:val="hybridMultilevel"/>
    <w:tmpl w:val="8E20D560"/>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05F9D"/>
    <w:multiLevelType w:val="hybridMultilevel"/>
    <w:tmpl w:val="92AEB6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330C66"/>
    <w:multiLevelType w:val="hybridMultilevel"/>
    <w:tmpl w:val="D228E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2348B"/>
    <w:multiLevelType w:val="hybridMultilevel"/>
    <w:tmpl w:val="EEDCF4E8"/>
    <w:lvl w:ilvl="0" w:tplc="54B2A4EE">
      <w:start w:val="5"/>
      <w:numFmt w:val="bullet"/>
      <w:lvlText w:val=""/>
      <w:lvlJc w:val="left"/>
      <w:pPr>
        <w:tabs>
          <w:tab w:val="num" w:pos="555"/>
        </w:tabs>
        <w:ind w:left="555" w:hanging="360"/>
      </w:pPr>
      <w:rPr>
        <w:rFonts w:ascii="Wingdings" w:eastAsia="Times New Roman" w:hAnsi="Wingdings" w:cs="Arial" w:hint="default"/>
        <w:i w:val="0"/>
      </w:rPr>
    </w:lvl>
    <w:lvl w:ilvl="1" w:tplc="04090003" w:tentative="1">
      <w:start w:val="1"/>
      <w:numFmt w:val="bullet"/>
      <w:lvlText w:val="o"/>
      <w:lvlJc w:val="left"/>
      <w:pPr>
        <w:tabs>
          <w:tab w:val="num" w:pos="1275"/>
        </w:tabs>
        <w:ind w:left="1275" w:hanging="360"/>
      </w:pPr>
      <w:rPr>
        <w:rFonts w:ascii="Courier New" w:hAnsi="Courier New" w:hint="default"/>
      </w:rPr>
    </w:lvl>
    <w:lvl w:ilvl="2" w:tplc="04090005" w:tentative="1">
      <w:start w:val="1"/>
      <w:numFmt w:val="bullet"/>
      <w:lvlText w:val=""/>
      <w:lvlJc w:val="left"/>
      <w:pPr>
        <w:tabs>
          <w:tab w:val="num" w:pos="1995"/>
        </w:tabs>
        <w:ind w:left="1995" w:hanging="360"/>
      </w:pPr>
      <w:rPr>
        <w:rFonts w:ascii="Wingdings" w:hAnsi="Wingdings" w:hint="default"/>
      </w:rPr>
    </w:lvl>
    <w:lvl w:ilvl="3" w:tplc="04090001" w:tentative="1">
      <w:start w:val="1"/>
      <w:numFmt w:val="bullet"/>
      <w:lvlText w:val=""/>
      <w:lvlJc w:val="left"/>
      <w:pPr>
        <w:tabs>
          <w:tab w:val="num" w:pos="2715"/>
        </w:tabs>
        <w:ind w:left="2715" w:hanging="360"/>
      </w:pPr>
      <w:rPr>
        <w:rFonts w:ascii="Symbol" w:hAnsi="Symbol" w:hint="default"/>
      </w:rPr>
    </w:lvl>
    <w:lvl w:ilvl="4" w:tplc="04090003" w:tentative="1">
      <w:start w:val="1"/>
      <w:numFmt w:val="bullet"/>
      <w:lvlText w:val="o"/>
      <w:lvlJc w:val="left"/>
      <w:pPr>
        <w:tabs>
          <w:tab w:val="num" w:pos="3435"/>
        </w:tabs>
        <w:ind w:left="3435" w:hanging="360"/>
      </w:pPr>
      <w:rPr>
        <w:rFonts w:ascii="Courier New" w:hAnsi="Courier New" w:hint="default"/>
      </w:rPr>
    </w:lvl>
    <w:lvl w:ilvl="5" w:tplc="04090005" w:tentative="1">
      <w:start w:val="1"/>
      <w:numFmt w:val="bullet"/>
      <w:lvlText w:val=""/>
      <w:lvlJc w:val="left"/>
      <w:pPr>
        <w:tabs>
          <w:tab w:val="num" w:pos="4155"/>
        </w:tabs>
        <w:ind w:left="4155" w:hanging="360"/>
      </w:pPr>
      <w:rPr>
        <w:rFonts w:ascii="Wingdings" w:hAnsi="Wingdings" w:hint="default"/>
      </w:rPr>
    </w:lvl>
    <w:lvl w:ilvl="6" w:tplc="04090001" w:tentative="1">
      <w:start w:val="1"/>
      <w:numFmt w:val="bullet"/>
      <w:lvlText w:val=""/>
      <w:lvlJc w:val="left"/>
      <w:pPr>
        <w:tabs>
          <w:tab w:val="num" w:pos="4875"/>
        </w:tabs>
        <w:ind w:left="4875" w:hanging="360"/>
      </w:pPr>
      <w:rPr>
        <w:rFonts w:ascii="Symbol" w:hAnsi="Symbol" w:hint="default"/>
      </w:rPr>
    </w:lvl>
    <w:lvl w:ilvl="7" w:tplc="04090003" w:tentative="1">
      <w:start w:val="1"/>
      <w:numFmt w:val="bullet"/>
      <w:lvlText w:val="o"/>
      <w:lvlJc w:val="left"/>
      <w:pPr>
        <w:tabs>
          <w:tab w:val="num" w:pos="5595"/>
        </w:tabs>
        <w:ind w:left="5595" w:hanging="360"/>
      </w:pPr>
      <w:rPr>
        <w:rFonts w:ascii="Courier New" w:hAnsi="Courier New" w:hint="default"/>
      </w:rPr>
    </w:lvl>
    <w:lvl w:ilvl="8" w:tplc="04090005" w:tentative="1">
      <w:start w:val="1"/>
      <w:numFmt w:val="bullet"/>
      <w:lvlText w:val=""/>
      <w:lvlJc w:val="left"/>
      <w:pPr>
        <w:tabs>
          <w:tab w:val="num" w:pos="6315"/>
        </w:tabs>
        <w:ind w:left="6315" w:hanging="360"/>
      </w:pPr>
      <w:rPr>
        <w:rFonts w:ascii="Wingdings" w:hAnsi="Wingdings" w:hint="default"/>
      </w:rPr>
    </w:lvl>
  </w:abstractNum>
  <w:abstractNum w:abstractNumId="9" w15:restartNumberingAfterBreak="0">
    <w:nsid w:val="4EEA3D4F"/>
    <w:multiLevelType w:val="hybridMultilevel"/>
    <w:tmpl w:val="0D248BE8"/>
    <w:lvl w:ilvl="0" w:tplc="B18CF2A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30506"/>
    <w:multiLevelType w:val="hybridMultilevel"/>
    <w:tmpl w:val="C64611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B1460AE"/>
    <w:multiLevelType w:val="hybridMultilevel"/>
    <w:tmpl w:val="C3A64D76"/>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F5AEE"/>
    <w:multiLevelType w:val="hybridMultilevel"/>
    <w:tmpl w:val="29C613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BC315E"/>
    <w:multiLevelType w:val="hybridMultilevel"/>
    <w:tmpl w:val="5002D63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33EED"/>
    <w:multiLevelType w:val="hybridMultilevel"/>
    <w:tmpl w:val="30241A82"/>
    <w:lvl w:ilvl="0" w:tplc="ED42C2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15723C"/>
    <w:multiLevelType w:val="hybridMultilevel"/>
    <w:tmpl w:val="7006F2CE"/>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486158">
    <w:abstractNumId w:val="8"/>
  </w:num>
  <w:num w:numId="2" w16cid:durableId="1915123118">
    <w:abstractNumId w:val="9"/>
  </w:num>
  <w:num w:numId="3" w16cid:durableId="106510879">
    <w:abstractNumId w:val="14"/>
  </w:num>
  <w:num w:numId="4" w16cid:durableId="740953248">
    <w:abstractNumId w:val="12"/>
  </w:num>
  <w:num w:numId="5" w16cid:durableId="424811461">
    <w:abstractNumId w:val="7"/>
  </w:num>
  <w:num w:numId="6" w16cid:durableId="1586694898">
    <w:abstractNumId w:val="2"/>
  </w:num>
  <w:num w:numId="7" w16cid:durableId="574166812">
    <w:abstractNumId w:val="6"/>
  </w:num>
  <w:num w:numId="8" w16cid:durableId="758066634">
    <w:abstractNumId w:val="10"/>
  </w:num>
  <w:num w:numId="9" w16cid:durableId="852299326">
    <w:abstractNumId w:val="0"/>
  </w:num>
  <w:num w:numId="10" w16cid:durableId="2032338471">
    <w:abstractNumId w:val="4"/>
  </w:num>
  <w:num w:numId="11" w16cid:durableId="451828584">
    <w:abstractNumId w:val="13"/>
  </w:num>
  <w:num w:numId="12" w16cid:durableId="601380969">
    <w:abstractNumId w:val="15"/>
  </w:num>
  <w:num w:numId="13" w16cid:durableId="237717719">
    <w:abstractNumId w:val="5"/>
  </w:num>
  <w:num w:numId="14" w16cid:durableId="1043214462">
    <w:abstractNumId w:val="1"/>
  </w:num>
  <w:num w:numId="15" w16cid:durableId="916013596">
    <w:abstractNumId w:val="11"/>
  </w:num>
  <w:num w:numId="16" w16cid:durableId="398596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6F"/>
    <w:rsid w:val="00000121"/>
    <w:rsid w:val="00000E4B"/>
    <w:rsid w:val="0000160D"/>
    <w:rsid w:val="00013ABC"/>
    <w:rsid w:val="00022F34"/>
    <w:rsid w:val="00023C74"/>
    <w:rsid w:val="000324C7"/>
    <w:rsid w:val="00032D3E"/>
    <w:rsid w:val="00035644"/>
    <w:rsid w:val="00037249"/>
    <w:rsid w:val="00040F3A"/>
    <w:rsid w:val="00041B17"/>
    <w:rsid w:val="00042F4E"/>
    <w:rsid w:val="0004715D"/>
    <w:rsid w:val="00051675"/>
    <w:rsid w:val="00051D69"/>
    <w:rsid w:val="00052904"/>
    <w:rsid w:val="0005431E"/>
    <w:rsid w:val="00055562"/>
    <w:rsid w:val="00061CED"/>
    <w:rsid w:val="00063D18"/>
    <w:rsid w:val="0006476B"/>
    <w:rsid w:val="000655F7"/>
    <w:rsid w:val="0006573A"/>
    <w:rsid w:val="00067BB1"/>
    <w:rsid w:val="00067D23"/>
    <w:rsid w:val="00072860"/>
    <w:rsid w:val="00077F01"/>
    <w:rsid w:val="00080B52"/>
    <w:rsid w:val="00082231"/>
    <w:rsid w:val="00091930"/>
    <w:rsid w:val="0009471F"/>
    <w:rsid w:val="000A1C30"/>
    <w:rsid w:val="000A2A1D"/>
    <w:rsid w:val="000A4C75"/>
    <w:rsid w:val="000A4FB6"/>
    <w:rsid w:val="000A583B"/>
    <w:rsid w:val="000A658F"/>
    <w:rsid w:val="000A6FF7"/>
    <w:rsid w:val="000B2DD2"/>
    <w:rsid w:val="000B306D"/>
    <w:rsid w:val="000B325B"/>
    <w:rsid w:val="000B42BB"/>
    <w:rsid w:val="000B42F4"/>
    <w:rsid w:val="000B51C4"/>
    <w:rsid w:val="000C09EB"/>
    <w:rsid w:val="000C0A38"/>
    <w:rsid w:val="000C7123"/>
    <w:rsid w:val="000C7419"/>
    <w:rsid w:val="000D128D"/>
    <w:rsid w:val="000D2F3D"/>
    <w:rsid w:val="000D71A6"/>
    <w:rsid w:val="000E1C65"/>
    <w:rsid w:val="000E23D5"/>
    <w:rsid w:val="000E6626"/>
    <w:rsid w:val="000E742F"/>
    <w:rsid w:val="000F0814"/>
    <w:rsid w:val="000F0B55"/>
    <w:rsid w:val="000F703B"/>
    <w:rsid w:val="000F7626"/>
    <w:rsid w:val="0010080B"/>
    <w:rsid w:val="00100926"/>
    <w:rsid w:val="001030A4"/>
    <w:rsid w:val="00103DA3"/>
    <w:rsid w:val="0010416B"/>
    <w:rsid w:val="001138F0"/>
    <w:rsid w:val="00113B3A"/>
    <w:rsid w:val="00121605"/>
    <w:rsid w:val="00123F35"/>
    <w:rsid w:val="001267D6"/>
    <w:rsid w:val="00127C9E"/>
    <w:rsid w:val="001301D3"/>
    <w:rsid w:val="00131845"/>
    <w:rsid w:val="00131D27"/>
    <w:rsid w:val="001335BE"/>
    <w:rsid w:val="00134C94"/>
    <w:rsid w:val="001352EB"/>
    <w:rsid w:val="0013612F"/>
    <w:rsid w:val="00137955"/>
    <w:rsid w:val="00140328"/>
    <w:rsid w:val="00142657"/>
    <w:rsid w:val="001448E8"/>
    <w:rsid w:val="001468D7"/>
    <w:rsid w:val="00147706"/>
    <w:rsid w:val="00156266"/>
    <w:rsid w:val="001565C2"/>
    <w:rsid w:val="00160898"/>
    <w:rsid w:val="00161A00"/>
    <w:rsid w:val="001632D9"/>
    <w:rsid w:val="00163346"/>
    <w:rsid w:val="00166E3C"/>
    <w:rsid w:val="001701C4"/>
    <w:rsid w:val="001708EF"/>
    <w:rsid w:val="00172C8E"/>
    <w:rsid w:val="0017629F"/>
    <w:rsid w:val="00177DAE"/>
    <w:rsid w:val="00181E55"/>
    <w:rsid w:val="00185659"/>
    <w:rsid w:val="00186047"/>
    <w:rsid w:val="00191285"/>
    <w:rsid w:val="00195F98"/>
    <w:rsid w:val="001A11E1"/>
    <w:rsid w:val="001A53BF"/>
    <w:rsid w:val="001A6F6E"/>
    <w:rsid w:val="001B0274"/>
    <w:rsid w:val="001B18E8"/>
    <w:rsid w:val="001B655F"/>
    <w:rsid w:val="001B6BEA"/>
    <w:rsid w:val="001C020E"/>
    <w:rsid w:val="001D1C90"/>
    <w:rsid w:val="001D21A7"/>
    <w:rsid w:val="001D35A1"/>
    <w:rsid w:val="001D388E"/>
    <w:rsid w:val="001D4DDF"/>
    <w:rsid w:val="001D57DF"/>
    <w:rsid w:val="001D6196"/>
    <w:rsid w:val="001D7B16"/>
    <w:rsid w:val="001E0B17"/>
    <w:rsid w:val="001E0D23"/>
    <w:rsid w:val="001E102B"/>
    <w:rsid w:val="001E2E8B"/>
    <w:rsid w:val="001E35C7"/>
    <w:rsid w:val="001E49D9"/>
    <w:rsid w:val="001E6943"/>
    <w:rsid w:val="001F36F8"/>
    <w:rsid w:val="001F39DB"/>
    <w:rsid w:val="001F699C"/>
    <w:rsid w:val="00202BD0"/>
    <w:rsid w:val="00204BEC"/>
    <w:rsid w:val="00205C37"/>
    <w:rsid w:val="00205EB0"/>
    <w:rsid w:val="002104B7"/>
    <w:rsid w:val="002121FC"/>
    <w:rsid w:val="00212A75"/>
    <w:rsid w:val="002136E7"/>
    <w:rsid w:val="002159FE"/>
    <w:rsid w:val="00216DA2"/>
    <w:rsid w:val="00220AA9"/>
    <w:rsid w:val="00222D96"/>
    <w:rsid w:val="00224765"/>
    <w:rsid w:val="002250BB"/>
    <w:rsid w:val="002339F6"/>
    <w:rsid w:val="00234888"/>
    <w:rsid w:val="00235680"/>
    <w:rsid w:val="002372AC"/>
    <w:rsid w:val="0024014F"/>
    <w:rsid w:val="002419A4"/>
    <w:rsid w:val="002551DD"/>
    <w:rsid w:val="0025588B"/>
    <w:rsid w:val="002605CA"/>
    <w:rsid w:val="00260BC8"/>
    <w:rsid w:val="002655DD"/>
    <w:rsid w:val="00266404"/>
    <w:rsid w:val="00266FDF"/>
    <w:rsid w:val="00271A6C"/>
    <w:rsid w:val="00276C20"/>
    <w:rsid w:val="00277651"/>
    <w:rsid w:val="002778AE"/>
    <w:rsid w:val="00277B86"/>
    <w:rsid w:val="00283951"/>
    <w:rsid w:val="0028549E"/>
    <w:rsid w:val="002855C0"/>
    <w:rsid w:val="00287D91"/>
    <w:rsid w:val="00295652"/>
    <w:rsid w:val="002A0758"/>
    <w:rsid w:val="002A37AD"/>
    <w:rsid w:val="002A41BE"/>
    <w:rsid w:val="002A5A8B"/>
    <w:rsid w:val="002A6981"/>
    <w:rsid w:val="002A700F"/>
    <w:rsid w:val="002A7C23"/>
    <w:rsid w:val="002B1CE6"/>
    <w:rsid w:val="002B3E43"/>
    <w:rsid w:val="002B46F6"/>
    <w:rsid w:val="002C6A68"/>
    <w:rsid w:val="002D0405"/>
    <w:rsid w:val="002D2CF0"/>
    <w:rsid w:val="002E0826"/>
    <w:rsid w:val="002E0F6B"/>
    <w:rsid w:val="002E2E9E"/>
    <w:rsid w:val="002F1225"/>
    <w:rsid w:val="002F1B64"/>
    <w:rsid w:val="002F6CD8"/>
    <w:rsid w:val="002F7B60"/>
    <w:rsid w:val="00301B1E"/>
    <w:rsid w:val="00303E60"/>
    <w:rsid w:val="00306CCA"/>
    <w:rsid w:val="00307A79"/>
    <w:rsid w:val="0031028D"/>
    <w:rsid w:val="00312562"/>
    <w:rsid w:val="00312C87"/>
    <w:rsid w:val="00315607"/>
    <w:rsid w:val="0031750D"/>
    <w:rsid w:val="00323F81"/>
    <w:rsid w:val="00327160"/>
    <w:rsid w:val="0032789D"/>
    <w:rsid w:val="00327DF2"/>
    <w:rsid w:val="00327F9B"/>
    <w:rsid w:val="003328EE"/>
    <w:rsid w:val="00333859"/>
    <w:rsid w:val="0033712D"/>
    <w:rsid w:val="0034116E"/>
    <w:rsid w:val="003413B6"/>
    <w:rsid w:val="003466BA"/>
    <w:rsid w:val="00354F39"/>
    <w:rsid w:val="00355259"/>
    <w:rsid w:val="003637E9"/>
    <w:rsid w:val="00363E82"/>
    <w:rsid w:val="003714AA"/>
    <w:rsid w:val="0037220D"/>
    <w:rsid w:val="00373406"/>
    <w:rsid w:val="003742A1"/>
    <w:rsid w:val="00377953"/>
    <w:rsid w:val="003816E7"/>
    <w:rsid w:val="003861BA"/>
    <w:rsid w:val="003943EE"/>
    <w:rsid w:val="00396CEC"/>
    <w:rsid w:val="003A0ECE"/>
    <w:rsid w:val="003A1C58"/>
    <w:rsid w:val="003A2FE3"/>
    <w:rsid w:val="003A36E2"/>
    <w:rsid w:val="003A384D"/>
    <w:rsid w:val="003A3F6F"/>
    <w:rsid w:val="003A46B6"/>
    <w:rsid w:val="003A6E60"/>
    <w:rsid w:val="003B140F"/>
    <w:rsid w:val="003B381F"/>
    <w:rsid w:val="003B56D3"/>
    <w:rsid w:val="003C1C8B"/>
    <w:rsid w:val="003C3651"/>
    <w:rsid w:val="003C4619"/>
    <w:rsid w:val="003C6950"/>
    <w:rsid w:val="003D52AE"/>
    <w:rsid w:val="003D6513"/>
    <w:rsid w:val="003D66B6"/>
    <w:rsid w:val="003E183E"/>
    <w:rsid w:val="003F1DB7"/>
    <w:rsid w:val="003F2767"/>
    <w:rsid w:val="003F2C3B"/>
    <w:rsid w:val="00401984"/>
    <w:rsid w:val="00403731"/>
    <w:rsid w:val="004044C2"/>
    <w:rsid w:val="00404B15"/>
    <w:rsid w:val="00404D5B"/>
    <w:rsid w:val="00404F33"/>
    <w:rsid w:val="0040731D"/>
    <w:rsid w:val="00410094"/>
    <w:rsid w:val="00410505"/>
    <w:rsid w:val="00410888"/>
    <w:rsid w:val="00411E54"/>
    <w:rsid w:val="004132AA"/>
    <w:rsid w:val="00415264"/>
    <w:rsid w:val="0041757E"/>
    <w:rsid w:val="00423E25"/>
    <w:rsid w:val="0043082E"/>
    <w:rsid w:val="00433D1C"/>
    <w:rsid w:val="004354C6"/>
    <w:rsid w:val="004375C4"/>
    <w:rsid w:val="004379F1"/>
    <w:rsid w:val="004426E9"/>
    <w:rsid w:val="0044333F"/>
    <w:rsid w:val="0045023A"/>
    <w:rsid w:val="004508BA"/>
    <w:rsid w:val="004522C3"/>
    <w:rsid w:val="00453FA5"/>
    <w:rsid w:val="00455131"/>
    <w:rsid w:val="00455D8F"/>
    <w:rsid w:val="00462070"/>
    <w:rsid w:val="00463A05"/>
    <w:rsid w:val="00463A11"/>
    <w:rsid w:val="00470A9E"/>
    <w:rsid w:val="004723D4"/>
    <w:rsid w:val="004733B3"/>
    <w:rsid w:val="00474182"/>
    <w:rsid w:val="004761AC"/>
    <w:rsid w:val="00480168"/>
    <w:rsid w:val="00482766"/>
    <w:rsid w:val="004830D3"/>
    <w:rsid w:val="00485400"/>
    <w:rsid w:val="00486D57"/>
    <w:rsid w:val="0049088A"/>
    <w:rsid w:val="00490FD8"/>
    <w:rsid w:val="00491B9E"/>
    <w:rsid w:val="00492334"/>
    <w:rsid w:val="00493243"/>
    <w:rsid w:val="00493CD0"/>
    <w:rsid w:val="004953A1"/>
    <w:rsid w:val="004A1E9E"/>
    <w:rsid w:val="004A2F12"/>
    <w:rsid w:val="004A428D"/>
    <w:rsid w:val="004A5091"/>
    <w:rsid w:val="004A55E0"/>
    <w:rsid w:val="004A6FB5"/>
    <w:rsid w:val="004B1FAA"/>
    <w:rsid w:val="004B34DB"/>
    <w:rsid w:val="004B6257"/>
    <w:rsid w:val="004B697A"/>
    <w:rsid w:val="004C02AC"/>
    <w:rsid w:val="004C11EF"/>
    <w:rsid w:val="004C16C9"/>
    <w:rsid w:val="004C6285"/>
    <w:rsid w:val="004C6521"/>
    <w:rsid w:val="004C7515"/>
    <w:rsid w:val="004D2483"/>
    <w:rsid w:val="004D503D"/>
    <w:rsid w:val="004D757B"/>
    <w:rsid w:val="004D793D"/>
    <w:rsid w:val="004E0DAF"/>
    <w:rsid w:val="004E12CD"/>
    <w:rsid w:val="004E41F0"/>
    <w:rsid w:val="004E731A"/>
    <w:rsid w:val="004E75C6"/>
    <w:rsid w:val="004F05E4"/>
    <w:rsid w:val="004F3409"/>
    <w:rsid w:val="004F3A4A"/>
    <w:rsid w:val="004F3DD9"/>
    <w:rsid w:val="004F7943"/>
    <w:rsid w:val="00502930"/>
    <w:rsid w:val="0050493D"/>
    <w:rsid w:val="00507A2A"/>
    <w:rsid w:val="005122B1"/>
    <w:rsid w:val="005127E5"/>
    <w:rsid w:val="00512DC5"/>
    <w:rsid w:val="0051324D"/>
    <w:rsid w:val="0051506C"/>
    <w:rsid w:val="00516206"/>
    <w:rsid w:val="00516225"/>
    <w:rsid w:val="0052602E"/>
    <w:rsid w:val="00543A9A"/>
    <w:rsid w:val="00546D03"/>
    <w:rsid w:val="005474D5"/>
    <w:rsid w:val="00551650"/>
    <w:rsid w:val="00552F47"/>
    <w:rsid w:val="00554A89"/>
    <w:rsid w:val="00554F8E"/>
    <w:rsid w:val="00555F77"/>
    <w:rsid w:val="005630C9"/>
    <w:rsid w:val="00563480"/>
    <w:rsid w:val="00570688"/>
    <w:rsid w:val="005719B0"/>
    <w:rsid w:val="0057263E"/>
    <w:rsid w:val="005738B7"/>
    <w:rsid w:val="005804E4"/>
    <w:rsid w:val="00582C5C"/>
    <w:rsid w:val="00592641"/>
    <w:rsid w:val="005A24C2"/>
    <w:rsid w:val="005A343E"/>
    <w:rsid w:val="005A4F98"/>
    <w:rsid w:val="005A5D0D"/>
    <w:rsid w:val="005A7E77"/>
    <w:rsid w:val="005B2B03"/>
    <w:rsid w:val="005B576A"/>
    <w:rsid w:val="005C0372"/>
    <w:rsid w:val="005C27DC"/>
    <w:rsid w:val="005C2AA4"/>
    <w:rsid w:val="005C67B7"/>
    <w:rsid w:val="005D0E12"/>
    <w:rsid w:val="005D16B5"/>
    <w:rsid w:val="005D313C"/>
    <w:rsid w:val="005D42D0"/>
    <w:rsid w:val="005D4F9D"/>
    <w:rsid w:val="005E0A05"/>
    <w:rsid w:val="005E125A"/>
    <w:rsid w:val="005E1A8B"/>
    <w:rsid w:val="005E5088"/>
    <w:rsid w:val="005E7821"/>
    <w:rsid w:val="005F0A6B"/>
    <w:rsid w:val="005F0F11"/>
    <w:rsid w:val="005F72AC"/>
    <w:rsid w:val="005F7379"/>
    <w:rsid w:val="00600142"/>
    <w:rsid w:val="006029D0"/>
    <w:rsid w:val="006051FB"/>
    <w:rsid w:val="00607501"/>
    <w:rsid w:val="0061090E"/>
    <w:rsid w:val="00614791"/>
    <w:rsid w:val="006149E2"/>
    <w:rsid w:val="006150EF"/>
    <w:rsid w:val="006156DA"/>
    <w:rsid w:val="006161CC"/>
    <w:rsid w:val="006220D3"/>
    <w:rsid w:val="00623DDE"/>
    <w:rsid w:val="00624530"/>
    <w:rsid w:val="0062797C"/>
    <w:rsid w:val="00627F62"/>
    <w:rsid w:val="006320F7"/>
    <w:rsid w:val="0063226A"/>
    <w:rsid w:val="00632B2A"/>
    <w:rsid w:val="00632B7F"/>
    <w:rsid w:val="00632F39"/>
    <w:rsid w:val="006333DC"/>
    <w:rsid w:val="00642014"/>
    <w:rsid w:val="00646F4B"/>
    <w:rsid w:val="00647555"/>
    <w:rsid w:val="00650134"/>
    <w:rsid w:val="00663118"/>
    <w:rsid w:val="006641CB"/>
    <w:rsid w:val="006711BF"/>
    <w:rsid w:val="00676D95"/>
    <w:rsid w:val="006770EE"/>
    <w:rsid w:val="0068211B"/>
    <w:rsid w:val="0068221D"/>
    <w:rsid w:val="00682791"/>
    <w:rsid w:val="00683973"/>
    <w:rsid w:val="00684C5C"/>
    <w:rsid w:val="006851D7"/>
    <w:rsid w:val="00691AC5"/>
    <w:rsid w:val="0069234B"/>
    <w:rsid w:val="006931B3"/>
    <w:rsid w:val="0069435F"/>
    <w:rsid w:val="006A2AE6"/>
    <w:rsid w:val="006A46BF"/>
    <w:rsid w:val="006A610B"/>
    <w:rsid w:val="006A6C96"/>
    <w:rsid w:val="006B0E39"/>
    <w:rsid w:val="006B1AEE"/>
    <w:rsid w:val="006B4BB8"/>
    <w:rsid w:val="006B58AC"/>
    <w:rsid w:val="006C29BB"/>
    <w:rsid w:val="006C3EA8"/>
    <w:rsid w:val="006C4C49"/>
    <w:rsid w:val="006D58A2"/>
    <w:rsid w:val="006E1E06"/>
    <w:rsid w:val="006E54B5"/>
    <w:rsid w:val="006E79D6"/>
    <w:rsid w:val="006F049D"/>
    <w:rsid w:val="006F46CD"/>
    <w:rsid w:val="006F5EF5"/>
    <w:rsid w:val="00700924"/>
    <w:rsid w:val="00700F8D"/>
    <w:rsid w:val="00701C9B"/>
    <w:rsid w:val="00711E80"/>
    <w:rsid w:val="00712BA8"/>
    <w:rsid w:val="00715E32"/>
    <w:rsid w:val="007234E3"/>
    <w:rsid w:val="007270B8"/>
    <w:rsid w:val="00740CAC"/>
    <w:rsid w:val="007415D5"/>
    <w:rsid w:val="00742A2A"/>
    <w:rsid w:val="007472E2"/>
    <w:rsid w:val="00747709"/>
    <w:rsid w:val="00747786"/>
    <w:rsid w:val="00754B7B"/>
    <w:rsid w:val="007560E3"/>
    <w:rsid w:val="00756633"/>
    <w:rsid w:val="007628BB"/>
    <w:rsid w:val="00765556"/>
    <w:rsid w:val="00765917"/>
    <w:rsid w:val="007665F3"/>
    <w:rsid w:val="00766B70"/>
    <w:rsid w:val="0077179C"/>
    <w:rsid w:val="007721B0"/>
    <w:rsid w:val="00772FE6"/>
    <w:rsid w:val="0077562F"/>
    <w:rsid w:val="0078149A"/>
    <w:rsid w:val="007819F6"/>
    <w:rsid w:val="00783493"/>
    <w:rsid w:val="00785FA2"/>
    <w:rsid w:val="00791B49"/>
    <w:rsid w:val="00792455"/>
    <w:rsid w:val="00794285"/>
    <w:rsid w:val="00794839"/>
    <w:rsid w:val="007A0500"/>
    <w:rsid w:val="007A10A6"/>
    <w:rsid w:val="007A2FFE"/>
    <w:rsid w:val="007A49A9"/>
    <w:rsid w:val="007A4BF1"/>
    <w:rsid w:val="007A71D3"/>
    <w:rsid w:val="007B395F"/>
    <w:rsid w:val="007B519D"/>
    <w:rsid w:val="007C5EA9"/>
    <w:rsid w:val="007D19C6"/>
    <w:rsid w:val="007D3DE3"/>
    <w:rsid w:val="007D671C"/>
    <w:rsid w:val="007D68AC"/>
    <w:rsid w:val="007E0276"/>
    <w:rsid w:val="007E507D"/>
    <w:rsid w:val="007E7004"/>
    <w:rsid w:val="007F0BF0"/>
    <w:rsid w:val="007F21A7"/>
    <w:rsid w:val="007F5E6C"/>
    <w:rsid w:val="007F6CB4"/>
    <w:rsid w:val="007F79A1"/>
    <w:rsid w:val="00800E2C"/>
    <w:rsid w:val="00801D69"/>
    <w:rsid w:val="00801EBD"/>
    <w:rsid w:val="008020C5"/>
    <w:rsid w:val="00803BB5"/>
    <w:rsid w:val="008058AF"/>
    <w:rsid w:val="0080605C"/>
    <w:rsid w:val="0081104C"/>
    <w:rsid w:val="00812F1C"/>
    <w:rsid w:val="0081339C"/>
    <w:rsid w:val="00822BE9"/>
    <w:rsid w:val="00823379"/>
    <w:rsid w:val="00824E01"/>
    <w:rsid w:val="00825D73"/>
    <w:rsid w:val="008274E4"/>
    <w:rsid w:val="008315D8"/>
    <w:rsid w:val="00831719"/>
    <w:rsid w:val="00834CB9"/>
    <w:rsid w:val="00846E5D"/>
    <w:rsid w:val="00846F07"/>
    <w:rsid w:val="00852CD0"/>
    <w:rsid w:val="008538CD"/>
    <w:rsid w:val="0085421F"/>
    <w:rsid w:val="00860817"/>
    <w:rsid w:val="0086268F"/>
    <w:rsid w:val="00863C96"/>
    <w:rsid w:val="00866026"/>
    <w:rsid w:val="00867A9D"/>
    <w:rsid w:val="00867C8E"/>
    <w:rsid w:val="00867F4D"/>
    <w:rsid w:val="008710A4"/>
    <w:rsid w:val="00874FAC"/>
    <w:rsid w:val="00875B5B"/>
    <w:rsid w:val="0087724B"/>
    <w:rsid w:val="0088075C"/>
    <w:rsid w:val="00890032"/>
    <w:rsid w:val="00891C8B"/>
    <w:rsid w:val="00894039"/>
    <w:rsid w:val="008970E1"/>
    <w:rsid w:val="008973EC"/>
    <w:rsid w:val="008A283B"/>
    <w:rsid w:val="008A69BB"/>
    <w:rsid w:val="008B15B1"/>
    <w:rsid w:val="008B2812"/>
    <w:rsid w:val="008B2C66"/>
    <w:rsid w:val="008B3DD8"/>
    <w:rsid w:val="008B7254"/>
    <w:rsid w:val="008C2467"/>
    <w:rsid w:val="008C7707"/>
    <w:rsid w:val="008D2FB4"/>
    <w:rsid w:val="008D4BD1"/>
    <w:rsid w:val="008D7307"/>
    <w:rsid w:val="008D7A97"/>
    <w:rsid w:val="008D7F76"/>
    <w:rsid w:val="008E342B"/>
    <w:rsid w:val="008E3AAC"/>
    <w:rsid w:val="008E3F94"/>
    <w:rsid w:val="008E4F23"/>
    <w:rsid w:val="008E7075"/>
    <w:rsid w:val="008E7288"/>
    <w:rsid w:val="008F2C2F"/>
    <w:rsid w:val="008F5F39"/>
    <w:rsid w:val="008F78EF"/>
    <w:rsid w:val="00902FF5"/>
    <w:rsid w:val="00904269"/>
    <w:rsid w:val="009051CC"/>
    <w:rsid w:val="009128A9"/>
    <w:rsid w:val="009152BA"/>
    <w:rsid w:val="0091581B"/>
    <w:rsid w:val="00921FBB"/>
    <w:rsid w:val="00932ECC"/>
    <w:rsid w:val="00936768"/>
    <w:rsid w:val="0094250F"/>
    <w:rsid w:val="0094253E"/>
    <w:rsid w:val="00942CD2"/>
    <w:rsid w:val="00943C47"/>
    <w:rsid w:val="009440EA"/>
    <w:rsid w:val="00947B53"/>
    <w:rsid w:val="00951BA0"/>
    <w:rsid w:val="00954297"/>
    <w:rsid w:val="009660C6"/>
    <w:rsid w:val="009667E8"/>
    <w:rsid w:val="00967708"/>
    <w:rsid w:val="0097075E"/>
    <w:rsid w:val="00970FAB"/>
    <w:rsid w:val="00980330"/>
    <w:rsid w:val="0098207A"/>
    <w:rsid w:val="00984654"/>
    <w:rsid w:val="00990CE0"/>
    <w:rsid w:val="0099111A"/>
    <w:rsid w:val="00991231"/>
    <w:rsid w:val="0099222F"/>
    <w:rsid w:val="009953DB"/>
    <w:rsid w:val="00995F0D"/>
    <w:rsid w:val="009965D0"/>
    <w:rsid w:val="00997EA5"/>
    <w:rsid w:val="009A0D77"/>
    <w:rsid w:val="009A37B0"/>
    <w:rsid w:val="009A53FB"/>
    <w:rsid w:val="009B1D92"/>
    <w:rsid w:val="009B438E"/>
    <w:rsid w:val="009B76CF"/>
    <w:rsid w:val="009B7F44"/>
    <w:rsid w:val="009C193A"/>
    <w:rsid w:val="009C1A82"/>
    <w:rsid w:val="009C3616"/>
    <w:rsid w:val="009C4A14"/>
    <w:rsid w:val="009E2712"/>
    <w:rsid w:val="009E2FFF"/>
    <w:rsid w:val="009E6BE7"/>
    <w:rsid w:val="009E7389"/>
    <w:rsid w:val="009F28A0"/>
    <w:rsid w:val="009F56DF"/>
    <w:rsid w:val="009F5B18"/>
    <w:rsid w:val="009F614F"/>
    <w:rsid w:val="009F7047"/>
    <w:rsid w:val="00A0045B"/>
    <w:rsid w:val="00A03401"/>
    <w:rsid w:val="00A054FB"/>
    <w:rsid w:val="00A05F84"/>
    <w:rsid w:val="00A1362B"/>
    <w:rsid w:val="00A2320F"/>
    <w:rsid w:val="00A233A7"/>
    <w:rsid w:val="00A2471B"/>
    <w:rsid w:val="00A255E0"/>
    <w:rsid w:val="00A267E1"/>
    <w:rsid w:val="00A26C86"/>
    <w:rsid w:val="00A27E37"/>
    <w:rsid w:val="00A32850"/>
    <w:rsid w:val="00A32C1C"/>
    <w:rsid w:val="00A3382A"/>
    <w:rsid w:val="00A3742F"/>
    <w:rsid w:val="00A41B58"/>
    <w:rsid w:val="00A41BBF"/>
    <w:rsid w:val="00A42429"/>
    <w:rsid w:val="00A4506B"/>
    <w:rsid w:val="00A47C00"/>
    <w:rsid w:val="00A52308"/>
    <w:rsid w:val="00A5736C"/>
    <w:rsid w:val="00A608D7"/>
    <w:rsid w:val="00A66DD4"/>
    <w:rsid w:val="00A71168"/>
    <w:rsid w:val="00A732B7"/>
    <w:rsid w:val="00A7531E"/>
    <w:rsid w:val="00A96D47"/>
    <w:rsid w:val="00AA32A9"/>
    <w:rsid w:val="00AA35F4"/>
    <w:rsid w:val="00AA3770"/>
    <w:rsid w:val="00AA43B9"/>
    <w:rsid w:val="00AA59DC"/>
    <w:rsid w:val="00AB73BC"/>
    <w:rsid w:val="00AC2D9C"/>
    <w:rsid w:val="00AC2FA9"/>
    <w:rsid w:val="00AC4130"/>
    <w:rsid w:val="00AC54C1"/>
    <w:rsid w:val="00AD12FA"/>
    <w:rsid w:val="00AD699F"/>
    <w:rsid w:val="00AD7B43"/>
    <w:rsid w:val="00AE656F"/>
    <w:rsid w:val="00AF03D7"/>
    <w:rsid w:val="00AF08EC"/>
    <w:rsid w:val="00AF26A0"/>
    <w:rsid w:val="00AF7C90"/>
    <w:rsid w:val="00B02994"/>
    <w:rsid w:val="00B0666F"/>
    <w:rsid w:val="00B07757"/>
    <w:rsid w:val="00B11739"/>
    <w:rsid w:val="00B11C7C"/>
    <w:rsid w:val="00B17903"/>
    <w:rsid w:val="00B31C09"/>
    <w:rsid w:val="00B333CD"/>
    <w:rsid w:val="00B34429"/>
    <w:rsid w:val="00B40DD1"/>
    <w:rsid w:val="00B475BC"/>
    <w:rsid w:val="00B51C9B"/>
    <w:rsid w:val="00B53679"/>
    <w:rsid w:val="00B57B98"/>
    <w:rsid w:val="00B60308"/>
    <w:rsid w:val="00B6278B"/>
    <w:rsid w:val="00B63889"/>
    <w:rsid w:val="00B63CD0"/>
    <w:rsid w:val="00B668CB"/>
    <w:rsid w:val="00B66DB9"/>
    <w:rsid w:val="00B7022A"/>
    <w:rsid w:val="00B70678"/>
    <w:rsid w:val="00B70A54"/>
    <w:rsid w:val="00B70F71"/>
    <w:rsid w:val="00B725F1"/>
    <w:rsid w:val="00B73226"/>
    <w:rsid w:val="00B772B5"/>
    <w:rsid w:val="00B8042A"/>
    <w:rsid w:val="00B807C8"/>
    <w:rsid w:val="00B915D5"/>
    <w:rsid w:val="00B91941"/>
    <w:rsid w:val="00B925B0"/>
    <w:rsid w:val="00B93CCD"/>
    <w:rsid w:val="00BA1281"/>
    <w:rsid w:val="00BA190D"/>
    <w:rsid w:val="00BA1DA1"/>
    <w:rsid w:val="00BA5238"/>
    <w:rsid w:val="00BA72F8"/>
    <w:rsid w:val="00BA77A5"/>
    <w:rsid w:val="00BB05AA"/>
    <w:rsid w:val="00BB3FDD"/>
    <w:rsid w:val="00BB50FA"/>
    <w:rsid w:val="00BB57F6"/>
    <w:rsid w:val="00BB6963"/>
    <w:rsid w:val="00BB78B5"/>
    <w:rsid w:val="00BC437D"/>
    <w:rsid w:val="00BD2ECB"/>
    <w:rsid w:val="00BE2349"/>
    <w:rsid w:val="00BE2821"/>
    <w:rsid w:val="00BE5346"/>
    <w:rsid w:val="00BE5FB2"/>
    <w:rsid w:val="00BE7271"/>
    <w:rsid w:val="00BF242A"/>
    <w:rsid w:val="00BF4D55"/>
    <w:rsid w:val="00C03C66"/>
    <w:rsid w:val="00C07C13"/>
    <w:rsid w:val="00C100DD"/>
    <w:rsid w:val="00C111B8"/>
    <w:rsid w:val="00C13A33"/>
    <w:rsid w:val="00C20B03"/>
    <w:rsid w:val="00C25802"/>
    <w:rsid w:val="00C25AC4"/>
    <w:rsid w:val="00C25EB8"/>
    <w:rsid w:val="00C31A38"/>
    <w:rsid w:val="00C31E12"/>
    <w:rsid w:val="00C33C50"/>
    <w:rsid w:val="00C34097"/>
    <w:rsid w:val="00C3650A"/>
    <w:rsid w:val="00C366D9"/>
    <w:rsid w:val="00C372C3"/>
    <w:rsid w:val="00C37501"/>
    <w:rsid w:val="00C3752E"/>
    <w:rsid w:val="00C375E8"/>
    <w:rsid w:val="00C379EC"/>
    <w:rsid w:val="00C43676"/>
    <w:rsid w:val="00C43B80"/>
    <w:rsid w:val="00C46364"/>
    <w:rsid w:val="00C512FA"/>
    <w:rsid w:val="00C513E0"/>
    <w:rsid w:val="00C523CA"/>
    <w:rsid w:val="00C5534B"/>
    <w:rsid w:val="00C60BF0"/>
    <w:rsid w:val="00C65577"/>
    <w:rsid w:val="00C65C54"/>
    <w:rsid w:val="00C66D57"/>
    <w:rsid w:val="00C7373E"/>
    <w:rsid w:val="00C73E16"/>
    <w:rsid w:val="00C758FD"/>
    <w:rsid w:val="00C774DC"/>
    <w:rsid w:val="00C803AC"/>
    <w:rsid w:val="00C80901"/>
    <w:rsid w:val="00C8320A"/>
    <w:rsid w:val="00C846B6"/>
    <w:rsid w:val="00C85495"/>
    <w:rsid w:val="00C90828"/>
    <w:rsid w:val="00C90849"/>
    <w:rsid w:val="00C91ED7"/>
    <w:rsid w:val="00CA1812"/>
    <w:rsid w:val="00CA4E65"/>
    <w:rsid w:val="00CA635F"/>
    <w:rsid w:val="00CA6687"/>
    <w:rsid w:val="00CA6C5C"/>
    <w:rsid w:val="00CB1B4A"/>
    <w:rsid w:val="00CB217F"/>
    <w:rsid w:val="00CB37E1"/>
    <w:rsid w:val="00CB433E"/>
    <w:rsid w:val="00CB4F27"/>
    <w:rsid w:val="00CC347C"/>
    <w:rsid w:val="00CD3CF1"/>
    <w:rsid w:val="00CD3D99"/>
    <w:rsid w:val="00CD7B0D"/>
    <w:rsid w:val="00CD7DD4"/>
    <w:rsid w:val="00CE0955"/>
    <w:rsid w:val="00CE1B99"/>
    <w:rsid w:val="00CE451E"/>
    <w:rsid w:val="00CE4AE1"/>
    <w:rsid w:val="00CE6AC3"/>
    <w:rsid w:val="00CE7CD7"/>
    <w:rsid w:val="00CF4103"/>
    <w:rsid w:val="00D012C8"/>
    <w:rsid w:val="00D06DE6"/>
    <w:rsid w:val="00D11FC9"/>
    <w:rsid w:val="00D154FC"/>
    <w:rsid w:val="00D20012"/>
    <w:rsid w:val="00D20A5B"/>
    <w:rsid w:val="00D2320D"/>
    <w:rsid w:val="00D27F24"/>
    <w:rsid w:val="00D318B4"/>
    <w:rsid w:val="00D325CC"/>
    <w:rsid w:val="00D3513E"/>
    <w:rsid w:val="00D419C9"/>
    <w:rsid w:val="00D46348"/>
    <w:rsid w:val="00D467D8"/>
    <w:rsid w:val="00D46BD7"/>
    <w:rsid w:val="00D4799A"/>
    <w:rsid w:val="00D52325"/>
    <w:rsid w:val="00D52529"/>
    <w:rsid w:val="00D53DD4"/>
    <w:rsid w:val="00D55C0C"/>
    <w:rsid w:val="00D629BA"/>
    <w:rsid w:val="00D63BEF"/>
    <w:rsid w:val="00D63DC7"/>
    <w:rsid w:val="00D6724B"/>
    <w:rsid w:val="00D70432"/>
    <w:rsid w:val="00D7491D"/>
    <w:rsid w:val="00D779AD"/>
    <w:rsid w:val="00D80F81"/>
    <w:rsid w:val="00D832D1"/>
    <w:rsid w:val="00D83731"/>
    <w:rsid w:val="00D83737"/>
    <w:rsid w:val="00D92731"/>
    <w:rsid w:val="00D95D46"/>
    <w:rsid w:val="00DA0EF5"/>
    <w:rsid w:val="00DA401B"/>
    <w:rsid w:val="00DA657E"/>
    <w:rsid w:val="00DA66F5"/>
    <w:rsid w:val="00DB23E9"/>
    <w:rsid w:val="00DB4888"/>
    <w:rsid w:val="00DB608E"/>
    <w:rsid w:val="00DB695C"/>
    <w:rsid w:val="00DC09DF"/>
    <w:rsid w:val="00DC16F7"/>
    <w:rsid w:val="00DC2F8B"/>
    <w:rsid w:val="00DC577A"/>
    <w:rsid w:val="00DC6BA6"/>
    <w:rsid w:val="00DD5E28"/>
    <w:rsid w:val="00DD6876"/>
    <w:rsid w:val="00DE0372"/>
    <w:rsid w:val="00DE27AE"/>
    <w:rsid w:val="00DE4B01"/>
    <w:rsid w:val="00DE5527"/>
    <w:rsid w:val="00DE6D64"/>
    <w:rsid w:val="00DF07C1"/>
    <w:rsid w:val="00DF4CA9"/>
    <w:rsid w:val="00E01459"/>
    <w:rsid w:val="00E102EC"/>
    <w:rsid w:val="00E11565"/>
    <w:rsid w:val="00E11D88"/>
    <w:rsid w:val="00E14DFE"/>
    <w:rsid w:val="00E1606D"/>
    <w:rsid w:val="00E20A56"/>
    <w:rsid w:val="00E271A5"/>
    <w:rsid w:val="00E27D84"/>
    <w:rsid w:val="00E325D2"/>
    <w:rsid w:val="00E34749"/>
    <w:rsid w:val="00E35BD3"/>
    <w:rsid w:val="00E374C2"/>
    <w:rsid w:val="00E37802"/>
    <w:rsid w:val="00E42FF2"/>
    <w:rsid w:val="00E43260"/>
    <w:rsid w:val="00E44EC2"/>
    <w:rsid w:val="00E51A63"/>
    <w:rsid w:val="00E53F73"/>
    <w:rsid w:val="00E60266"/>
    <w:rsid w:val="00E63DAE"/>
    <w:rsid w:val="00E66A3D"/>
    <w:rsid w:val="00E66CC5"/>
    <w:rsid w:val="00E67379"/>
    <w:rsid w:val="00E71A51"/>
    <w:rsid w:val="00E73554"/>
    <w:rsid w:val="00E860C4"/>
    <w:rsid w:val="00E86A85"/>
    <w:rsid w:val="00E86BBF"/>
    <w:rsid w:val="00E86C05"/>
    <w:rsid w:val="00E90789"/>
    <w:rsid w:val="00E907A0"/>
    <w:rsid w:val="00E90EC6"/>
    <w:rsid w:val="00E933B3"/>
    <w:rsid w:val="00E933BB"/>
    <w:rsid w:val="00E936AC"/>
    <w:rsid w:val="00E93B8C"/>
    <w:rsid w:val="00E93B92"/>
    <w:rsid w:val="00E943CD"/>
    <w:rsid w:val="00E96673"/>
    <w:rsid w:val="00EA143C"/>
    <w:rsid w:val="00EA3925"/>
    <w:rsid w:val="00EA7633"/>
    <w:rsid w:val="00EB3AE4"/>
    <w:rsid w:val="00EB59BA"/>
    <w:rsid w:val="00EB5AFF"/>
    <w:rsid w:val="00EC3649"/>
    <w:rsid w:val="00EC4A7C"/>
    <w:rsid w:val="00EC6BE2"/>
    <w:rsid w:val="00ED5CDE"/>
    <w:rsid w:val="00EE0C97"/>
    <w:rsid w:val="00EE1831"/>
    <w:rsid w:val="00EE59EB"/>
    <w:rsid w:val="00EF35DC"/>
    <w:rsid w:val="00EF56B7"/>
    <w:rsid w:val="00F01825"/>
    <w:rsid w:val="00F0588E"/>
    <w:rsid w:val="00F069F3"/>
    <w:rsid w:val="00F10251"/>
    <w:rsid w:val="00F11187"/>
    <w:rsid w:val="00F12F81"/>
    <w:rsid w:val="00F1312B"/>
    <w:rsid w:val="00F13DA8"/>
    <w:rsid w:val="00F14057"/>
    <w:rsid w:val="00F15245"/>
    <w:rsid w:val="00F16441"/>
    <w:rsid w:val="00F167F1"/>
    <w:rsid w:val="00F17BE0"/>
    <w:rsid w:val="00F17CEE"/>
    <w:rsid w:val="00F24A85"/>
    <w:rsid w:val="00F36EB9"/>
    <w:rsid w:val="00F374D5"/>
    <w:rsid w:val="00F47248"/>
    <w:rsid w:val="00F50D00"/>
    <w:rsid w:val="00F51191"/>
    <w:rsid w:val="00F5616E"/>
    <w:rsid w:val="00F562CC"/>
    <w:rsid w:val="00F60197"/>
    <w:rsid w:val="00F6365B"/>
    <w:rsid w:val="00F647CF"/>
    <w:rsid w:val="00F67C62"/>
    <w:rsid w:val="00F70101"/>
    <w:rsid w:val="00F77073"/>
    <w:rsid w:val="00F77863"/>
    <w:rsid w:val="00F80018"/>
    <w:rsid w:val="00F8349A"/>
    <w:rsid w:val="00F83C2F"/>
    <w:rsid w:val="00F84627"/>
    <w:rsid w:val="00F85DD5"/>
    <w:rsid w:val="00F9587B"/>
    <w:rsid w:val="00FA58DD"/>
    <w:rsid w:val="00FB0BDD"/>
    <w:rsid w:val="00FB5E7C"/>
    <w:rsid w:val="00FB6B90"/>
    <w:rsid w:val="00FB6E57"/>
    <w:rsid w:val="00FB7B22"/>
    <w:rsid w:val="00FC426A"/>
    <w:rsid w:val="00FC4FB2"/>
    <w:rsid w:val="00FC7CAC"/>
    <w:rsid w:val="00FD09D3"/>
    <w:rsid w:val="00FD14EA"/>
    <w:rsid w:val="00FD164A"/>
    <w:rsid w:val="00FD45EF"/>
    <w:rsid w:val="00FD524A"/>
    <w:rsid w:val="00FD6367"/>
    <w:rsid w:val="00FD724D"/>
    <w:rsid w:val="00FE04AE"/>
    <w:rsid w:val="00FE0A30"/>
    <w:rsid w:val="00FE30EE"/>
    <w:rsid w:val="00FE52CC"/>
    <w:rsid w:val="00FF2C82"/>
    <w:rsid w:val="00FF409E"/>
    <w:rsid w:val="00FF7AE2"/>
    <w:rsid w:val="0F2BDA05"/>
    <w:rsid w:val="11081FCD"/>
    <w:rsid w:val="41C2D45A"/>
    <w:rsid w:val="49EFF40F"/>
    <w:rsid w:val="4C73AC98"/>
    <w:rsid w:val="4C97F092"/>
    <w:rsid w:val="53ACB6B8"/>
    <w:rsid w:val="58597BF2"/>
    <w:rsid w:val="6DEDE4F4"/>
    <w:rsid w:val="777B9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C39CA"/>
  <w15:docId w15:val="{D8C7D0DA-48B8-4328-9ABA-B569D840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467"/>
    <w:rPr>
      <w:sz w:val="24"/>
      <w:szCs w:val="24"/>
      <w:lang w:eastAsia="en-US"/>
    </w:rPr>
  </w:style>
  <w:style w:type="paragraph" w:styleId="Heading1">
    <w:name w:val="heading 1"/>
    <w:basedOn w:val="Normal"/>
    <w:next w:val="Normal"/>
    <w:link w:val="Heading1Char"/>
    <w:qFormat/>
    <w:rsid w:val="001C020E"/>
    <w:pPr>
      <w:keepNext/>
      <w:widowControl w:val="0"/>
      <w:outlineLvl w:val="0"/>
    </w:pPr>
    <w:rPr>
      <w:b/>
      <w:bCs/>
    </w:rPr>
  </w:style>
  <w:style w:type="paragraph" w:styleId="Heading2">
    <w:name w:val="heading 2"/>
    <w:basedOn w:val="Normal"/>
    <w:next w:val="Normal"/>
    <w:link w:val="Heading2Char"/>
    <w:semiHidden/>
    <w:unhideWhenUsed/>
    <w:qFormat/>
    <w:rsid w:val="00410505"/>
    <w:pPr>
      <w:keepNext/>
      <w:spacing w:before="240" w:after="60"/>
      <w:outlineLvl w:val="1"/>
    </w:pPr>
    <w:rPr>
      <w:rFonts w:ascii="Cambria" w:hAnsi="Cambria"/>
      <w:b/>
      <w:bCs/>
      <w:i/>
      <w:iCs/>
      <w:sz w:val="28"/>
      <w:szCs w:val="28"/>
    </w:rPr>
  </w:style>
  <w:style w:type="paragraph" w:styleId="Heading4">
    <w:name w:val="heading 4"/>
    <w:basedOn w:val="Normal"/>
    <w:next w:val="Normal"/>
    <w:qFormat/>
    <w:rsid w:val="001C020E"/>
    <w:pPr>
      <w:keepNext/>
      <w:autoSpaceDE w:val="0"/>
      <w:autoSpaceDN w:val="0"/>
      <w:adjustRightInd w:val="0"/>
      <w:jc w:val="center"/>
      <w:outlineLvl w:val="3"/>
    </w:pPr>
    <w:rPr>
      <w:rFonts w:ascii="Arial" w:hAnsi="Arial" w:cs="Arial"/>
      <w:b/>
      <w:bCs/>
      <w:color w:val="F77337"/>
      <w:sz w:val="20"/>
      <w:szCs w:val="18"/>
      <w:lang w:val="en-US"/>
    </w:rPr>
  </w:style>
  <w:style w:type="paragraph" w:styleId="Heading5">
    <w:name w:val="heading 5"/>
    <w:basedOn w:val="Normal"/>
    <w:next w:val="Normal"/>
    <w:qFormat/>
    <w:rsid w:val="001C020E"/>
    <w:pPr>
      <w:keepNext/>
      <w:outlineLvl w:val="4"/>
    </w:pPr>
    <w:rPr>
      <w:rFonts w:ascii="Arial" w:hAnsi="Arial"/>
      <w:b/>
      <w:bCs/>
      <w:color w:val="FF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020E"/>
    <w:rPr>
      <w:b/>
      <w:bCs/>
    </w:rPr>
  </w:style>
  <w:style w:type="paragraph" w:styleId="Footer">
    <w:name w:val="footer"/>
    <w:basedOn w:val="Normal"/>
    <w:link w:val="FooterChar"/>
    <w:uiPriority w:val="99"/>
    <w:rsid w:val="001C020E"/>
    <w:pPr>
      <w:tabs>
        <w:tab w:val="center" w:pos="4153"/>
        <w:tab w:val="right" w:pos="8306"/>
      </w:tabs>
    </w:pPr>
    <w:rPr>
      <w:rFonts w:ascii="Arial" w:hAnsi="Arial"/>
    </w:rPr>
  </w:style>
  <w:style w:type="paragraph" w:styleId="BodyText2">
    <w:name w:val="Body Text 2"/>
    <w:basedOn w:val="Normal"/>
    <w:rsid w:val="001C020E"/>
    <w:pPr>
      <w:widowControl w:val="0"/>
    </w:pPr>
    <w:rPr>
      <w:i/>
      <w:iCs/>
    </w:rPr>
  </w:style>
  <w:style w:type="paragraph" w:styleId="BodyTextIndent">
    <w:name w:val="Body Text Indent"/>
    <w:basedOn w:val="Normal"/>
    <w:rsid w:val="001C020E"/>
    <w:pPr>
      <w:tabs>
        <w:tab w:val="left" w:pos="360"/>
      </w:tabs>
      <w:ind w:left="360" w:hanging="360"/>
    </w:pPr>
  </w:style>
  <w:style w:type="paragraph" w:styleId="Title">
    <w:name w:val="Title"/>
    <w:basedOn w:val="Normal"/>
    <w:qFormat/>
    <w:rsid w:val="001C020E"/>
    <w:pPr>
      <w:jc w:val="center"/>
    </w:pPr>
    <w:rPr>
      <w:b/>
      <w:bCs/>
    </w:rPr>
  </w:style>
  <w:style w:type="paragraph" w:styleId="BodyText3">
    <w:name w:val="Body Text 3"/>
    <w:basedOn w:val="Normal"/>
    <w:rsid w:val="001C020E"/>
    <w:pPr>
      <w:autoSpaceDE w:val="0"/>
      <w:autoSpaceDN w:val="0"/>
      <w:adjustRightInd w:val="0"/>
    </w:pPr>
    <w:rPr>
      <w:rFonts w:cs="Arial"/>
      <w:color w:val="000000"/>
      <w:sz w:val="22"/>
      <w:szCs w:val="16"/>
      <w:lang w:val="en-US"/>
    </w:rPr>
  </w:style>
  <w:style w:type="character" w:styleId="Hyperlink">
    <w:name w:val="Hyperlink"/>
    <w:basedOn w:val="DefaultParagraphFont"/>
    <w:rsid w:val="00682791"/>
    <w:rPr>
      <w:color w:val="0000FF"/>
      <w:u w:val="single"/>
    </w:rPr>
  </w:style>
  <w:style w:type="character" w:customStyle="1" w:styleId="Heading2Char">
    <w:name w:val="Heading 2 Char"/>
    <w:basedOn w:val="DefaultParagraphFont"/>
    <w:link w:val="Heading2"/>
    <w:semiHidden/>
    <w:rsid w:val="00B333CD"/>
    <w:rPr>
      <w:rFonts w:ascii="Cambria" w:eastAsia="Times New Roman" w:hAnsi="Cambria" w:cs="Times New Roman"/>
      <w:b/>
      <w:bCs/>
      <w:i/>
      <w:iCs/>
      <w:sz w:val="28"/>
      <w:szCs w:val="28"/>
      <w:lang w:eastAsia="en-US"/>
    </w:rPr>
  </w:style>
  <w:style w:type="character" w:styleId="FollowedHyperlink">
    <w:name w:val="FollowedHyperlink"/>
    <w:basedOn w:val="DefaultParagraphFont"/>
    <w:rsid w:val="003413B6"/>
    <w:rPr>
      <w:color w:val="800080"/>
      <w:u w:val="single"/>
    </w:rPr>
  </w:style>
  <w:style w:type="paragraph" w:styleId="Header">
    <w:name w:val="header"/>
    <w:basedOn w:val="Normal"/>
    <w:link w:val="HeaderChar"/>
    <w:rsid w:val="002E0F6B"/>
    <w:pPr>
      <w:tabs>
        <w:tab w:val="center" w:pos="4513"/>
        <w:tab w:val="right" w:pos="9026"/>
      </w:tabs>
    </w:pPr>
  </w:style>
  <w:style w:type="character" w:customStyle="1" w:styleId="HeaderChar">
    <w:name w:val="Header Char"/>
    <w:basedOn w:val="DefaultParagraphFont"/>
    <w:link w:val="Header"/>
    <w:rsid w:val="002E0F6B"/>
    <w:rPr>
      <w:sz w:val="24"/>
      <w:szCs w:val="24"/>
      <w:lang w:eastAsia="en-US"/>
    </w:rPr>
  </w:style>
  <w:style w:type="character" w:customStyle="1" w:styleId="FooterChar">
    <w:name w:val="Footer Char"/>
    <w:basedOn w:val="DefaultParagraphFont"/>
    <w:link w:val="Footer"/>
    <w:uiPriority w:val="99"/>
    <w:rsid w:val="002E0F6B"/>
    <w:rPr>
      <w:rFonts w:ascii="Arial" w:hAnsi="Arial"/>
      <w:sz w:val="24"/>
      <w:szCs w:val="24"/>
      <w:lang w:eastAsia="en-US"/>
    </w:rPr>
  </w:style>
  <w:style w:type="paragraph" w:styleId="BalloonText">
    <w:name w:val="Balloon Text"/>
    <w:basedOn w:val="Normal"/>
    <w:link w:val="BalloonTextChar"/>
    <w:rsid w:val="002E0F6B"/>
    <w:rPr>
      <w:rFonts w:ascii="Tahoma" w:hAnsi="Tahoma" w:cs="Tahoma"/>
      <w:sz w:val="16"/>
      <w:szCs w:val="16"/>
    </w:rPr>
  </w:style>
  <w:style w:type="character" w:customStyle="1" w:styleId="BalloonTextChar">
    <w:name w:val="Balloon Text Char"/>
    <w:basedOn w:val="DefaultParagraphFont"/>
    <w:link w:val="BalloonText"/>
    <w:rsid w:val="002E0F6B"/>
    <w:rPr>
      <w:rFonts w:ascii="Tahoma" w:hAnsi="Tahoma" w:cs="Tahoma"/>
      <w:sz w:val="16"/>
      <w:szCs w:val="16"/>
      <w:lang w:eastAsia="en-US"/>
    </w:rPr>
  </w:style>
  <w:style w:type="character" w:styleId="CommentReference">
    <w:name w:val="annotation reference"/>
    <w:basedOn w:val="DefaultParagraphFont"/>
    <w:rsid w:val="00EC4A7C"/>
    <w:rPr>
      <w:sz w:val="16"/>
      <w:szCs w:val="16"/>
    </w:rPr>
  </w:style>
  <w:style w:type="paragraph" w:styleId="CommentText">
    <w:name w:val="annotation text"/>
    <w:basedOn w:val="Normal"/>
    <w:link w:val="CommentTextChar"/>
    <w:rsid w:val="00373406"/>
    <w:rPr>
      <w:sz w:val="20"/>
      <w:szCs w:val="20"/>
    </w:rPr>
  </w:style>
  <w:style w:type="character" w:customStyle="1" w:styleId="CommentTextChar">
    <w:name w:val="Comment Text Char"/>
    <w:basedOn w:val="DefaultParagraphFont"/>
    <w:link w:val="CommentText"/>
    <w:rsid w:val="00373406"/>
    <w:rPr>
      <w:lang w:eastAsia="en-US"/>
    </w:rPr>
  </w:style>
  <w:style w:type="paragraph" w:styleId="CommentSubject">
    <w:name w:val="annotation subject"/>
    <w:basedOn w:val="CommentText"/>
    <w:next w:val="CommentText"/>
    <w:link w:val="CommentSubjectChar"/>
    <w:rsid w:val="00EC4A7C"/>
    <w:rPr>
      <w:b/>
      <w:bCs/>
    </w:rPr>
  </w:style>
  <w:style w:type="character" w:customStyle="1" w:styleId="CommentSubjectChar">
    <w:name w:val="Comment Subject Char"/>
    <w:basedOn w:val="CommentTextChar"/>
    <w:link w:val="CommentSubject"/>
    <w:rsid w:val="00EC4A7C"/>
    <w:rPr>
      <w:b/>
      <w:bCs/>
      <w:lang w:eastAsia="en-US"/>
    </w:rPr>
  </w:style>
  <w:style w:type="paragraph" w:styleId="Revision">
    <w:name w:val="Revision"/>
    <w:hidden/>
    <w:uiPriority w:val="99"/>
    <w:semiHidden/>
    <w:rsid w:val="00BB3FDD"/>
    <w:rPr>
      <w:sz w:val="24"/>
      <w:szCs w:val="24"/>
      <w:lang w:eastAsia="en-US"/>
    </w:rPr>
  </w:style>
  <w:style w:type="character" w:customStyle="1" w:styleId="Heading1Char">
    <w:name w:val="Heading 1 Char"/>
    <w:basedOn w:val="DefaultParagraphFont"/>
    <w:link w:val="Heading1"/>
    <w:rsid w:val="00D318B4"/>
    <w:rPr>
      <w:b/>
      <w:bCs/>
      <w:sz w:val="24"/>
      <w:szCs w:val="24"/>
      <w:lang w:eastAsia="en-US"/>
    </w:rPr>
  </w:style>
  <w:style w:type="character" w:customStyle="1" w:styleId="BodyTextChar">
    <w:name w:val="Body Text Char"/>
    <w:basedOn w:val="DefaultParagraphFont"/>
    <w:link w:val="BodyText"/>
    <w:rsid w:val="00D318B4"/>
    <w:rPr>
      <w:b/>
      <w:bCs/>
      <w:sz w:val="24"/>
      <w:szCs w:val="24"/>
      <w:lang w:eastAsia="en-US"/>
    </w:rPr>
  </w:style>
  <w:style w:type="paragraph" w:customStyle="1" w:styleId="Style1">
    <w:name w:val="Style1"/>
    <w:basedOn w:val="Normal"/>
    <w:qFormat/>
    <w:rsid w:val="002372AC"/>
    <w:rPr>
      <w:rFonts w:ascii="Arial" w:hAnsi="Arial" w:cs="Arial"/>
      <w:sz w:val="20"/>
      <w:szCs w:val="20"/>
    </w:rPr>
  </w:style>
  <w:style w:type="table" w:styleId="TableGrid">
    <w:name w:val="Table Grid"/>
    <w:basedOn w:val="TableNormal"/>
    <w:rsid w:val="00677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CAC"/>
    <w:pPr>
      <w:ind w:left="720"/>
      <w:contextualSpacing/>
    </w:pPr>
  </w:style>
  <w:style w:type="character" w:styleId="UnresolvedMention">
    <w:name w:val="Unresolved Mention"/>
    <w:basedOn w:val="DefaultParagraphFont"/>
    <w:uiPriority w:val="99"/>
    <w:unhideWhenUsed/>
    <w:rsid w:val="00E27D84"/>
    <w:rPr>
      <w:color w:val="605E5C"/>
      <w:shd w:val="clear" w:color="auto" w:fill="E1DFDD"/>
    </w:rPr>
  </w:style>
  <w:style w:type="table" w:customStyle="1" w:styleId="TableGrid1">
    <w:name w:val="Table Grid1"/>
    <w:basedOn w:val="TableNormal"/>
    <w:next w:val="TableGrid"/>
    <w:uiPriority w:val="39"/>
    <w:rsid w:val="00BA12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66FDF"/>
    <w:rPr>
      <w:color w:val="2B579A"/>
      <w:shd w:val="clear" w:color="auto" w:fill="E1DFDD"/>
    </w:rPr>
  </w:style>
  <w:style w:type="character" w:styleId="PlaceholderText">
    <w:name w:val="Placeholder Text"/>
    <w:basedOn w:val="DefaultParagraphFont"/>
    <w:uiPriority w:val="99"/>
    <w:semiHidden/>
    <w:rsid w:val="00812F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9157">
      <w:bodyDiv w:val="1"/>
      <w:marLeft w:val="0"/>
      <w:marRight w:val="0"/>
      <w:marTop w:val="0"/>
      <w:marBottom w:val="0"/>
      <w:divBdr>
        <w:top w:val="none" w:sz="0" w:space="0" w:color="auto"/>
        <w:left w:val="none" w:sz="0" w:space="0" w:color="auto"/>
        <w:bottom w:val="none" w:sz="0" w:space="0" w:color="auto"/>
        <w:right w:val="none" w:sz="0" w:space="0" w:color="auto"/>
      </w:divBdr>
    </w:div>
    <w:div w:id="1586642666">
      <w:bodyDiv w:val="1"/>
      <w:marLeft w:val="0"/>
      <w:marRight w:val="0"/>
      <w:marTop w:val="0"/>
      <w:marBottom w:val="0"/>
      <w:divBdr>
        <w:top w:val="none" w:sz="0" w:space="0" w:color="auto"/>
        <w:left w:val="none" w:sz="0" w:space="0" w:color="auto"/>
        <w:bottom w:val="none" w:sz="0" w:space="0" w:color="auto"/>
        <w:right w:val="none" w:sz="0" w:space="0" w:color="auto"/>
      </w:divBdr>
    </w:div>
    <w:div w:id="207122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chartered-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702E54A-6D8D-48CB-9455-8DE49E15E851}"/>
      </w:docPartPr>
      <w:docPartBody>
        <w:p w:rsidR="00791FD8" w:rsidRDefault="00791FD8">
          <w:r w:rsidRPr="00044E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D8"/>
    <w:rsid w:val="00051D69"/>
    <w:rsid w:val="002B1CE6"/>
    <w:rsid w:val="002E5EB2"/>
    <w:rsid w:val="003F1DB7"/>
    <w:rsid w:val="00490FD8"/>
    <w:rsid w:val="00632B2A"/>
    <w:rsid w:val="006F46CD"/>
    <w:rsid w:val="00791FD8"/>
    <w:rsid w:val="007A0500"/>
    <w:rsid w:val="00860E03"/>
    <w:rsid w:val="00A26C86"/>
    <w:rsid w:val="00C86959"/>
    <w:rsid w:val="00D6724B"/>
    <w:rsid w:val="00E63C92"/>
    <w:rsid w:val="00E95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F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d4470a1d-c225-429f-ade8-a85c47c85003">Draft - appearance</DocumentStatus>
    <DocumentType xmlns="d4470a1d-c225-429f-ade8-a85c47c85003" xsi:nil="true"/>
    <Grade_x002f_Registration xmlns="d4470a1d-c225-429f-ade8-a85c47c85003" xsi:nil="true"/>
    <Stage xmlns="d4470a1d-c225-429f-ade8-a85c47c85003">Stage 1</Stage>
    <DocumentOriginator xmlns="d4470a1d-c225-429f-ade8-a85c47c85003" xsi:nil="true"/>
    <Most_x0020_recent_x0020_version xmlns="d4470a1d-c225-429f-ade8-a85c47c85003">1</Most_x0020_recent_x0020_version>
    <Approver xmlns="d4470a1d-c225-429f-ade8-a85c47c85003" xsi:nil="true"/>
    <Golive xmlns="d4470a1d-c225-429f-ade8-a85c47c850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292AEB449114C9AD59D425668DBF3" ma:contentTypeVersion="16" ma:contentTypeDescription="Create a new document." ma:contentTypeScope="" ma:versionID="b2caccb491e9ef748c32b06999e7d271">
  <xsd:schema xmlns:xsd="http://www.w3.org/2001/XMLSchema" xmlns:xs="http://www.w3.org/2001/XMLSchema" xmlns:p="http://schemas.microsoft.com/office/2006/metadata/properties" xmlns:ns2="d4470a1d-c225-429f-ade8-a85c47c85003" xmlns:ns3="b4e63e3e-d05a-4992-bcbc-79a7026d7978" targetNamespace="http://schemas.microsoft.com/office/2006/metadata/properties" ma:root="true" ma:fieldsID="f8490a5f599f1c6f1baadea66cf19702" ns2:_="" ns3:_="">
    <xsd:import namespace="d4470a1d-c225-429f-ade8-a85c47c85003"/>
    <xsd:import namespace="b4e63e3e-d05a-4992-bcbc-79a7026d7978"/>
    <xsd:element name="properties">
      <xsd:complexType>
        <xsd:sequence>
          <xsd:element name="documentManagement">
            <xsd:complexType>
              <xsd:all>
                <xsd:element ref="ns2:DocumentStatus" minOccurs="0"/>
                <xsd:element ref="ns2:DocumentType" minOccurs="0"/>
                <xsd:element ref="ns2:Grade_x002f_Registration" minOccurs="0"/>
                <xsd:element ref="ns2:Stage" minOccurs="0"/>
                <xsd:element ref="ns2:DocumentOriginator" minOccurs="0"/>
                <xsd:element ref="ns2:Most_x0020_recent_x0020_vers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pprover" minOccurs="0"/>
                <xsd:element ref="ns2:Gol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70a1d-c225-429f-ade8-a85c47c85003" elementFormDefault="qualified">
    <xsd:import namespace="http://schemas.microsoft.com/office/2006/documentManagement/types"/>
    <xsd:import namespace="http://schemas.microsoft.com/office/infopath/2007/PartnerControls"/>
    <xsd:element name="DocumentStatus" ma:index="2" nillable="true" ma:displayName="Document Status" ma:format="RadioButtons" ma:internalName="DocumentStatus">
      <xsd:simpleType>
        <xsd:restriction base="dms:Choice">
          <xsd:enumeration value="N/A"/>
          <xsd:enumeration value="Draft - queries"/>
          <xsd:enumeration value="Draft - version control"/>
          <xsd:enumeration value="Draft - appearance"/>
          <xsd:enumeration value="Draft - checked out"/>
          <xsd:enumeration value="Awaiting Approval"/>
          <xsd:enumeration value="Approved"/>
          <xsd:enumeration value="Draft - Sent to DLR"/>
          <xsd:enumeration value="Issue"/>
          <xsd:enumeration value="Draft - being updated"/>
        </xsd:restriction>
      </xsd:simpleType>
    </xsd:element>
    <xsd:element name="DocumentType" ma:index="3" nillable="true" ma:displayName="Document Type" ma:format="Dropdown" ma:internalName="DocumentType">
      <xsd:simpleType>
        <xsd:restriction base="dms:Choice">
          <xsd:enumeration value="Applicant Form"/>
          <xsd:enumeration value="Reviewer Form"/>
          <xsd:enumeration value="Applicant Guidance"/>
          <xsd:enumeration value="Reviewer Guidance"/>
          <xsd:enumeration value="Matrix"/>
        </xsd:restriction>
      </xsd:simpleType>
    </xsd:element>
    <xsd:element name="Grade_x002f_Registration" ma:index="4" nillable="true" ma:displayName="Grade / Registration" ma:format="Dropdown" ma:internalName="Grade_x002f_Registration">
      <xsd:simpleType>
        <xsd:restriction base="dms:Choice">
          <xsd:enumeration value="Student"/>
          <xsd:enumeration value="Affiliate"/>
          <xsd:enumeration value="EngTech"/>
          <xsd:enumeration value="Associate"/>
          <xsd:enumeration value="IEng"/>
          <xsd:enumeration value="Chartered"/>
          <xsd:enumeration value="Fellow"/>
          <xsd:enumeration value="PPSE"/>
          <xsd:enumeration value="CSci"/>
          <xsd:enumeration value="RPEQ"/>
          <xsd:enumeration value="Associate Fellow"/>
          <xsd:enumeration value="RSci"/>
          <xsd:enumeration value="RSciTech"/>
          <xsd:enumeration value="CEnv"/>
          <xsd:enumeration value="ESOS"/>
          <xsd:enumeration value="CEng and IEng"/>
          <xsd:enumeration value="CEnv"/>
          <xsd:enumeration value="ACTS"/>
          <xsd:enumeration value="Accreditation"/>
        </xsd:restriction>
      </xsd:simpleType>
    </xsd:element>
    <xsd:element name="Stage" ma:index="5" nillable="true" ma:displayName="Stage" ma:format="Dropdown" ma:internalName="Stage">
      <xsd:simpleType>
        <xsd:restriction base="dms:Choice">
          <xsd:enumeration value="Stage 1"/>
          <xsd:enumeration value="Stage 2"/>
          <xsd:enumeration value="Stage 3"/>
          <xsd:enumeration value="N/A"/>
          <xsd:enumeration value="Fellow"/>
        </xsd:restriction>
      </xsd:simpleType>
    </xsd:element>
    <xsd:element name="DocumentOriginator" ma:index="6" nillable="true" ma:displayName="Document Administrator" ma:format="Dropdown" ma:internalName="DocumentOriginator">
      <xsd:simpleType>
        <xsd:restriction base="dms:Choice">
          <xsd:enumeration value="Chella Scott"/>
          <xsd:enumeration value="Stephanie Waldron"/>
          <xsd:enumeration value="Libby Steele"/>
          <xsd:enumeration value="Rachel Baxter-Smith"/>
          <xsd:enumeration value="Anastasios Dedes"/>
          <xsd:enumeration value="Ian Jones"/>
          <xsd:enumeration value="David Lloyd-Roach"/>
          <xsd:enumeration value="Elizabeth Fleming"/>
          <xsd:enumeration value="LIsa Cooper"/>
        </xsd:restriction>
      </xsd:simpleType>
    </xsd:element>
    <xsd:element name="Most_x0020_recent_x0020_version" ma:index="7" nillable="true" ma:displayName="Most recent version" ma:decimals="1" ma:default="1" ma:internalName="Most_x0020_recent_x0020_version" ma:readOnly="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Approver" ma:index="20" nillable="true" ma:displayName="Approver" ma:format="Dropdown" ma:internalName="Approver">
      <xsd:simpleType>
        <xsd:restriction base="dms:Text">
          <xsd:maxLength value="255"/>
        </xsd:restriction>
      </xsd:simpleType>
    </xsd:element>
    <xsd:element name="Golive" ma:index="21" nillable="true" ma:displayName="Go live" ma:format="Dropdown" ma:internalName="Golive">
      <xsd:simpleType>
        <xsd:restriction base="dms:Choice">
          <xsd:enumeration value="Website"/>
          <xsd:enumeration value="Website background applicant"/>
          <xsd:enumeration value="Website background reviewer"/>
          <xsd:enumeration value="Webpage"/>
          <xsd:enumeration value="Post MVP"/>
          <xsd:enumeration value="NA"/>
          <xsd:enumeration value="Soft relaunch"/>
        </xsd:restriction>
      </xsd:simple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A74B3-9470-433B-B500-90475EB505CF}">
  <ds:schemaRefs>
    <ds:schemaRef ds:uri="http://schemas.microsoft.com/office/2006/metadata/properties"/>
    <ds:schemaRef ds:uri="http://schemas.microsoft.com/office/infopath/2007/PartnerControls"/>
    <ds:schemaRef ds:uri="d4470a1d-c225-429f-ade8-a85c47c85003"/>
  </ds:schemaRefs>
</ds:datastoreItem>
</file>

<file path=customXml/itemProps2.xml><?xml version="1.0" encoding="utf-8"?>
<ds:datastoreItem xmlns:ds="http://schemas.openxmlformats.org/officeDocument/2006/customXml" ds:itemID="{A6C9D0C2-C590-486E-87B3-ED32C4A51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70a1d-c225-429f-ade8-a85c47c85003"/>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47551-181C-4D40-A65E-3779C5373B83}">
  <ds:schemaRefs>
    <ds:schemaRef ds:uri="http://schemas.microsoft.com/sharepoint/v3/contenttype/forms"/>
  </ds:schemaRefs>
</ds:datastoreItem>
</file>

<file path=customXml/itemProps4.xml><?xml version="1.0" encoding="utf-8"?>
<ds:datastoreItem xmlns:ds="http://schemas.openxmlformats.org/officeDocument/2006/customXml" ds:itemID="{94AA2EA3-BFE5-4EE5-BCCC-E3DB73F8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IChemE</Company>
  <LinksUpToDate>false</LinksUpToDate>
  <CharactersWithSpaces>19684</CharactersWithSpaces>
  <SharedDoc>false</SharedDoc>
  <HLinks>
    <vt:vector size="12" baseType="variant">
      <vt:variant>
        <vt:i4>5505112</vt:i4>
      </vt:variant>
      <vt:variant>
        <vt:i4>3</vt:i4>
      </vt:variant>
      <vt:variant>
        <vt:i4>0</vt:i4>
      </vt:variant>
      <vt:variant>
        <vt:i4>5</vt:i4>
      </vt:variant>
      <vt:variant>
        <vt:lpwstr>http://www.icheme.org/trq-example-answers</vt:lpwstr>
      </vt:variant>
      <vt:variant>
        <vt:lpwstr/>
      </vt:variant>
      <vt:variant>
        <vt:i4>7405618</vt:i4>
      </vt:variant>
      <vt:variant>
        <vt:i4>0</vt:i4>
      </vt:variant>
      <vt:variant>
        <vt:i4>0</vt:i4>
      </vt:variant>
      <vt:variant>
        <vt:i4>5</vt:i4>
      </vt:variant>
      <vt:variant>
        <vt:lpwstr>http://www.icheme.org/trq-guidance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Atkinson</dc:creator>
  <cp:keywords/>
  <cp:lastModifiedBy>Catherine Buffett</cp:lastModifiedBy>
  <cp:revision>2</cp:revision>
  <cp:lastPrinted>2018-11-09T03:23:00Z</cp:lastPrinted>
  <dcterms:created xsi:type="dcterms:W3CDTF">2025-10-03T14:14:00Z</dcterms:created>
  <dcterms:modified xsi:type="dcterms:W3CDTF">2025-10-03T14:14:00Z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0x010100761292AEB449114C9AD59D425668DBF3</vt:lpwstr>
  </property>
</Properties>
</file>